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EB3" w:rsidRPr="006D5EB3" w:rsidRDefault="006D5EB3" w:rsidP="006D5EB3">
      <w:pPr>
        <w:pStyle w:val="Heading1"/>
      </w:pPr>
      <w:r w:rsidRPr="006D5EB3">
        <w:t>LAB #12 (part 2)</w:t>
      </w:r>
      <w:r w:rsidR="00DA4E41">
        <w:t xml:space="preserve"> – Calculating Moles and # of Particles</w:t>
      </w:r>
    </w:p>
    <w:p w:rsidR="00B411ED" w:rsidRPr="006D5EB3" w:rsidRDefault="006D5EB3" w:rsidP="00F23D12">
      <w:pPr>
        <w:spacing w:line="240" w:lineRule="auto"/>
        <w:rPr>
          <w:i/>
        </w:rPr>
      </w:pPr>
      <w:r w:rsidRPr="006D5EB3">
        <w:rPr>
          <w:i/>
        </w:rPr>
        <w:t>Directions: Determine the mass, number of moles, and number of particles for 5 different substances. Show your work within the boxes a</w:t>
      </w:r>
      <w:bookmarkStart w:id="0" w:name="_GoBack"/>
      <w:bookmarkEnd w:id="0"/>
      <w:r w:rsidRPr="006D5EB3">
        <w:rPr>
          <w:i/>
        </w:rPr>
        <w:t>nd circle/box your answer with units.</w:t>
      </w:r>
    </w:p>
    <w:p w:rsidR="006D5EB3" w:rsidRPr="006D5EB3" w:rsidRDefault="006D5EB3" w:rsidP="00C21BED">
      <w:pPr>
        <w:spacing w:line="240" w:lineRule="auto"/>
        <w:ind w:firstLine="720"/>
        <w:rPr>
          <w:i/>
        </w:rPr>
      </w:pPr>
      <w:r w:rsidRPr="006D5EB3">
        <w:rPr>
          <w:i/>
        </w:rPr>
        <w:t>Note: When inputting numbers in scientific notation into the calculator…</w:t>
      </w:r>
    </w:p>
    <w:p w:rsidR="006D5EB3" w:rsidRDefault="006D5EB3" w:rsidP="00F23D12">
      <w:pPr>
        <w:spacing w:line="240" w:lineRule="auto"/>
      </w:pPr>
      <w:r>
        <w:tab/>
        <w:t>Ex) 6.022x10</w:t>
      </w:r>
      <w:r w:rsidRPr="009B5718">
        <w:rPr>
          <w:vertAlign w:val="superscript"/>
        </w:rPr>
        <w:t>23</w:t>
      </w:r>
      <w:r>
        <w:t xml:space="preserve"> </w:t>
      </w:r>
      <w:r>
        <w:sym w:font="Wingdings" w:char="F0E0"/>
      </w:r>
      <w:r>
        <w:t xml:space="preserve"> </w:t>
      </w:r>
      <w:r w:rsidR="00F23D12">
        <w:t xml:space="preserve">     </w:t>
      </w:r>
      <w:r>
        <w:t>6.02    EXP     23</w:t>
      </w:r>
    </w:p>
    <w:tbl>
      <w:tblPr>
        <w:tblStyle w:val="TableGrid"/>
        <w:tblpPr w:leftFromText="180" w:rightFromText="180" w:vertAnchor="page" w:horzAnchor="margin" w:tblpXSpec="center" w:tblpY="4156"/>
        <w:tblW w:w="10946" w:type="dxa"/>
        <w:tblLook w:val="04A0" w:firstRow="1" w:lastRow="0" w:firstColumn="1" w:lastColumn="0" w:noHBand="0" w:noVBand="1"/>
      </w:tblPr>
      <w:tblGrid>
        <w:gridCol w:w="2628"/>
        <w:gridCol w:w="1500"/>
        <w:gridCol w:w="2819"/>
        <w:gridCol w:w="3999"/>
      </w:tblGrid>
      <w:tr w:rsidR="008A0473" w:rsidTr="008A0473">
        <w:trPr>
          <w:trHeight w:val="309"/>
        </w:trPr>
        <w:tc>
          <w:tcPr>
            <w:tcW w:w="2628" w:type="dxa"/>
            <w:tcBorders>
              <w:right w:val="dotDotDash" w:sz="6" w:space="0" w:color="auto"/>
            </w:tcBorders>
          </w:tcPr>
          <w:p w:rsidR="00F23D12" w:rsidRPr="006D5EB3" w:rsidRDefault="00F23D12" w:rsidP="00F23D12">
            <w:pPr>
              <w:jc w:val="center"/>
              <w:rPr>
                <w:b/>
              </w:rPr>
            </w:pPr>
            <w:r w:rsidRPr="006D5EB3">
              <w:rPr>
                <w:b/>
              </w:rPr>
              <w:t>Substance</w:t>
            </w:r>
          </w:p>
        </w:tc>
        <w:tc>
          <w:tcPr>
            <w:tcW w:w="1500" w:type="dxa"/>
            <w:tcBorders>
              <w:left w:val="dotDotDash" w:sz="6" w:space="0" w:color="auto"/>
              <w:right w:val="dotDotDash" w:sz="6" w:space="0" w:color="auto"/>
            </w:tcBorders>
          </w:tcPr>
          <w:p w:rsidR="00F23D12" w:rsidRPr="006D5EB3" w:rsidRDefault="00F23D12" w:rsidP="00F23D12">
            <w:pPr>
              <w:jc w:val="center"/>
              <w:rPr>
                <w:b/>
              </w:rPr>
            </w:pPr>
            <w:r w:rsidRPr="006D5EB3">
              <w:rPr>
                <w:b/>
              </w:rPr>
              <w:t>Mass</w:t>
            </w:r>
          </w:p>
        </w:tc>
        <w:tc>
          <w:tcPr>
            <w:tcW w:w="2819" w:type="dxa"/>
            <w:tcBorders>
              <w:left w:val="dotDotDash" w:sz="6" w:space="0" w:color="auto"/>
              <w:right w:val="dotDotDash" w:sz="6" w:space="0" w:color="auto"/>
            </w:tcBorders>
          </w:tcPr>
          <w:p w:rsidR="00F23D12" w:rsidRPr="006D5EB3" w:rsidRDefault="00F23D12" w:rsidP="00F23D12">
            <w:pPr>
              <w:jc w:val="center"/>
              <w:rPr>
                <w:b/>
              </w:rPr>
            </w:pPr>
            <w:r w:rsidRPr="006D5EB3">
              <w:rPr>
                <w:b/>
              </w:rPr>
              <w:t>Moles</w:t>
            </w:r>
          </w:p>
        </w:tc>
        <w:tc>
          <w:tcPr>
            <w:tcW w:w="3999" w:type="dxa"/>
            <w:tcBorders>
              <w:left w:val="dotDotDash" w:sz="6" w:space="0" w:color="auto"/>
            </w:tcBorders>
          </w:tcPr>
          <w:p w:rsidR="00F23D12" w:rsidRPr="006D5EB3" w:rsidRDefault="00F23D12" w:rsidP="00F23D12">
            <w:pPr>
              <w:jc w:val="center"/>
              <w:rPr>
                <w:b/>
              </w:rPr>
            </w:pPr>
            <w:r w:rsidRPr="006D5EB3">
              <w:rPr>
                <w:b/>
              </w:rPr>
              <w:t># of particles (atoms or molecules)</w:t>
            </w:r>
          </w:p>
        </w:tc>
      </w:tr>
      <w:tr w:rsidR="008A0473" w:rsidTr="008A0473">
        <w:trPr>
          <w:trHeight w:val="1165"/>
        </w:trPr>
        <w:tc>
          <w:tcPr>
            <w:tcW w:w="2628" w:type="dxa"/>
            <w:tcBorders>
              <w:right w:val="dotDotDash" w:sz="6" w:space="0" w:color="auto"/>
            </w:tcBorders>
          </w:tcPr>
          <w:p w:rsidR="00F23D12" w:rsidRDefault="00F23D12" w:rsidP="00F23D12"/>
        </w:tc>
        <w:tc>
          <w:tcPr>
            <w:tcW w:w="1500" w:type="dxa"/>
            <w:tcBorders>
              <w:left w:val="dotDotDash" w:sz="6" w:space="0" w:color="auto"/>
              <w:right w:val="dotDotDash" w:sz="6" w:space="0" w:color="auto"/>
            </w:tcBorders>
          </w:tcPr>
          <w:p w:rsidR="00F23D12" w:rsidRDefault="00F23D12" w:rsidP="00F23D12"/>
        </w:tc>
        <w:tc>
          <w:tcPr>
            <w:tcW w:w="2819" w:type="dxa"/>
            <w:tcBorders>
              <w:left w:val="dotDotDash" w:sz="6" w:space="0" w:color="auto"/>
              <w:right w:val="dotDotDash" w:sz="6" w:space="0" w:color="auto"/>
            </w:tcBorders>
          </w:tcPr>
          <w:p w:rsidR="00F23D12" w:rsidRDefault="00F23D12" w:rsidP="00F23D12"/>
        </w:tc>
        <w:tc>
          <w:tcPr>
            <w:tcW w:w="3999" w:type="dxa"/>
            <w:tcBorders>
              <w:left w:val="dotDotDash" w:sz="6" w:space="0" w:color="auto"/>
            </w:tcBorders>
          </w:tcPr>
          <w:p w:rsidR="00F23D12" w:rsidRDefault="00F23D12" w:rsidP="00F23D12"/>
        </w:tc>
      </w:tr>
      <w:tr w:rsidR="008A0473" w:rsidTr="008A0473">
        <w:trPr>
          <w:trHeight w:val="1233"/>
        </w:trPr>
        <w:tc>
          <w:tcPr>
            <w:tcW w:w="2628" w:type="dxa"/>
            <w:tcBorders>
              <w:right w:val="dotDotDash" w:sz="6" w:space="0" w:color="auto"/>
            </w:tcBorders>
          </w:tcPr>
          <w:p w:rsidR="00F23D12" w:rsidRDefault="00F23D12" w:rsidP="00F23D12"/>
        </w:tc>
        <w:tc>
          <w:tcPr>
            <w:tcW w:w="1500" w:type="dxa"/>
            <w:tcBorders>
              <w:left w:val="dotDotDash" w:sz="6" w:space="0" w:color="auto"/>
              <w:right w:val="dotDotDash" w:sz="6" w:space="0" w:color="auto"/>
            </w:tcBorders>
          </w:tcPr>
          <w:p w:rsidR="00F23D12" w:rsidRDefault="00F23D12" w:rsidP="00F23D12"/>
        </w:tc>
        <w:tc>
          <w:tcPr>
            <w:tcW w:w="2819" w:type="dxa"/>
            <w:tcBorders>
              <w:left w:val="dotDotDash" w:sz="6" w:space="0" w:color="auto"/>
              <w:right w:val="dotDotDash" w:sz="6" w:space="0" w:color="auto"/>
            </w:tcBorders>
          </w:tcPr>
          <w:p w:rsidR="00F23D12" w:rsidRDefault="00F23D12" w:rsidP="00F23D12"/>
        </w:tc>
        <w:tc>
          <w:tcPr>
            <w:tcW w:w="3999" w:type="dxa"/>
            <w:tcBorders>
              <w:left w:val="dotDotDash" w:sz="6" w:space="0" w:color="auto"/>
            </w:tcBorders>
          </w:tcPr>
          <w:p w:rsidR="00F23D12" w:rsidRDefault="00F23D12" w:rsidP="00F23D12"/>
        </w:tc>
      </w:tr>
      <w:tr w:rsidR="008A0473" w:rsidTr="008A0473">
        <w:trPr>
          <w:trHeight w:val="1165"/>
        </w:trPr>
        <w:tc>
          <w:tcPr>
            <w:tcW w:w="2628" w:type="dxa"/>
            <w:tcBorders>
              <w:right w:val="dotDotDash" w:sz="6" w:space="0" w:color="auto"/>
            </w:tcBorders>
          </w:tcPr>
          <w:p w:rsidR="00F23D12" w:rsidRDefault="00F23D12" w:rsidP="00F23D12"/>
        </w:tc>
        <w:tc>
          <w:tcPr>
            <w:tcW w:w="1500" w:type="dxa"/>
            <w:tcBorders>
              <w:left w:val="dotDotDash" w:sz="6" w:space="0" w:color="auto"/>
              <w:right w:val="dotDotDash" w:sz="6" w:space="0" w:color="auto"/>
            </w:tcBorders>
          </w:tcPr>
          <w:p w:rsidR="00F23D12" w:rsidRDefault="00F23D12" w:rsidP="00F23D12"/>
        </w:tc>
        <w:tc>
          <w:tcPr>
            <w:tcW w:w="2819" w:type="dxa"/>
            <w:tcBorders>
              <w:left w:val="dotDotDash" w:sz="6" w:space="0" w:color="auto"/>
              <w:right w:val="dotDotDash" w:sz="6" w:space="0" w:color="auto"/>
            </w:tcBorders>
          </w:tcPr>
          <w:p w:rsidR="00F23D12" w:rsidRDefault="00F23D12" w:rsidP="00F23D12"/>
        </w:tc>
        <w:tc>
          <w:tcPr>
            <w:tcW w:w="3999" w:type="dxa"/>
            <w:tcBorders>
              <w:left w:val="dotDotDash" w:sz="6" w:space="0" w:color="auto"/>
            </w:tcBorders>
          </w:tcPr>
          <w:p w:rsidR="00F23D12" w:rsidRDefault="00F23D12" w:rsidP="00F23D12"/>
        </w:tc>
      </w:tr>
      <w:tr w:rsidR="008A0473" w:rsidTr="008A0473">
        <w:trPr>
          <w:trHeight w:val="1233"/>
        </w:trPr>
        <w:tc>
          <w:tcPr>
            <w:tcW w:w="2628" w:type="dxa"/>
            <w:tcBorders>
              <w:right w:val="dotDotDash" w:sz="6" w:space="0" w:color="auto"/>
            </w:tcBorders>
          </w:tcPr>
          <w:p w:rsidR="00F23D12" w:rsidRDefault="00F23D12" w:rsidP="00F23D12"/>
        </w:tc>
        <w:tc>
          <w:tcPr>
            <w:tcW w:w="1500" w:type="dxa"/>
            <w:tcBorders>
              <w:left w:val="dotDotDash" w:sz="6" w:space="0" w:color="auto"/>
              <w:right w:val="dotDotDash" w:sz="6" w:space="0" w:color="auto"/>
            </w:tcBorders>
          </w:tcPr>
          <w:p w:rsidR="00F23D12" w:rsidRDefault="00F23D12" w:rsidP="00F23D12"/>
        </w:tc>
        <w:tc>
          <w:tcPr>
            <w:tcW w:w="2819" w:type="dxa"/>
            <w:tcBorders>
              <w:left w:val="dotDotDash" w:sz="6" w:space="0" w:color="auto"/>
              <w:right w:val="dotDotDash" w:sz="6" w:space="0" w:color="auto"/>
            </w:tcBorders>
          </w:tcPr>
          <w:p w:rsidR="00F23D12" w:rsidRDefault="00F23D12" w:rsidP="00F23D12"/>
        </w:tc>
        <w:tc>
          <w:tcPr>
            <w:tcW w:w="3999" w:type="dxa"/>
            <w:tcBorders>
              <w:left w:val="dotDotDash" w:sz="6" w:space="0" w:color="auto"/>
            </w:tcBorders>
          </w:tcPr>
          <w:p w:rsidR="00F23D12" w:rsidRDefault="00F23D12" w:rsidP="00F23D12"/>
        </w:tc>
      </w:tr>
      <w:tr w:rsidR="008A0473" w:rsidTr="008A0473">
        <w:trPr>
          <w:trHeight w:val="1165"/>
        </w:trPr>
        <w:tc>
          <w:tcPr>
            <w:tcW w:w="2628" w:type="dxa"/>
            <w:tcBorders>
              <w:right w:val="dotDotDash" w:sz="6" w:space="0" w:color="auto"/>
            </w:tcBorders>
          </w:tcPr>
          <w:p w:rsidR="00F23D12" w:rsidRDefault="00F23D12" w:rsidP="00F23D12"/>
        </w:tc>
        <w:tc>
          <w:tcPr>
            <w:tcW w:w="1500" w:type="dxa"/>
            <w:tcBorders>
              <w:left w:val="dotDotDash" w:sz="6" w:space="0" w:color="auto"/>
              <w:right w:val="dotDotDash" w:sz="6" w:space="0" w:color="auto"/>
            </w:tcBorders>
          </w:tcPr>
          <w:p w:rsidR="00F23D12" w:rsidRDefault="00F23D12" w:rsidP="00F23D12"/>
        </w:tc>
        <w:tc>
          <w:tcPr>
            <w:tcW w:w="2819" w:type="dxa"/>
            <w:tcBorders>
              <w:left w:val="dotDotDash" w:sz="6" w:space="0" w:color="auto"/>
              <w:right w:val="dotDotDash" w:sz="6" w:space="0" w:color="auto"/>
            </w:tcBorders>
          </w:tcPr>
          <w:p w:rsidR="00F23D12" w:rsidRDefault="00F23D12" w:rsidP="00F23D12"/>
        </w:tc>
        <w:tc>
          <w:tcPr>
            <w:tcW w:w="3999" w:type="dxa"/>
            <w:tcBorders>
              <w:left w:val="dotDotDash" w:sz="6" w:space="0" w:color="auto"/>
            </w:tcBorders>
          </w:tcPr>
          <w:p w:rsidR="00F23D12" w:rsidRDefault="00F23D12" w:rsidP="00F23D12"/>
        </w:tc>
      </w:tr>
    </w:tbl>
    <w:p w:rsidR="00F23D12" w:rsidRDefault="006D5EB3" w:rsidP="00F23D12">
      <w:pPr>
        <w:ind w:firstLine="720"/>
      </w:pPr>
      <w:r>
        <w:t>Ex) 5.0x10</w:t>
      </w:r>
      <w:r w:rsidRPr="009B5718">
        <w:rPr>
          <w:vertAlign w:val="superscript"/>
        </w:rPr>
        <w:t>-5</w:t>
      </w:r>
      <w:r>
        <w:t xml:space="preserve"> </w:t>
      </w:r>
      <w:r>
        <w:sym w:font="Wingdings" w:char="F0E0"/>
      </w:r>
      <w:r w:rsidR="00F23D12">
        <w:t xml:space="preserve">     </w:t>
      </w:r>
      <w:r>
        <w:t xml:space="preserve"> 5.0      EXP      +/-     5</w:t>
      </w:r>
      <w:r w:rsidR="00F23D12">
        <w:br/>
      </w:r>
    </w:p>
    <w:p w:rsidR="006D5EB3" w:rsidRDefault="00F23D12" w:rsidP="00F23D12">
      <w:pPr>
        <w:ind w:firstLine="720"/>
        <w:jc w:val="center"/>
      </w:pPr>
      <w:r>
        <w:rPr>
          <w:noProof/>
        </w:rPr>
        <w:drawing>
          <wp:inline distT="0" distB="0" distL="0" distR="0" wp14:anchorId="3A9E9277" wp14:editId="7065AB81">
            <wp:extent cx="4505875" cy="2133600"/>
            <wp:effectExtent l="0" t="0" r="9525" b="0"/>
            <wp:docPr id="1" name="Picture 1" descr="C:\Users\2013899\Pictures\MoleConversion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13899\Pictures\MoleConversionChar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316" cy="2139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5EB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0DE" w:rsidRDefault="00D340DE" w:rsidP="006D5EB3">
      <w:pPr>
        <w:spacing w:after="0" w:line="240" w:lineRule="auto"/>
      </w:pPr>
      <w:r>
        <w:separator/>
      </w:r>
    </w:p>
  </w:endnote>
  <w:endnote w:type="continuationSeparator" w:id="0">
    <w:p w:rsidR="00D340DE" w:rsidRDefault="00D340DE" w:rsidP="006D5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0DE" w:rsidRDefault="00D340DE" w:rsidP="006D5EB3">
      <w:pPr>
        <w:spacing w:after="0" w:line="240" w:lineRule="auto"/>
      </w:pPr>
      <w:r>
        <w:separator/>
      </w:r>
    </w:p>
  </w:footnote>
  <w:footnote w:type="continuationSeparator" w:id="0">
    <w:p w:rsidR="00D340DE" w:rsidRDefault="00D340DE" w:rsidP="006D5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EB3" w:rsidRDefault="006D5EB3">
    <w:pPr>
      <w:pStyle w:val="Header"/>
    </w:pPr>
    <w:r>
      <w:t>Name _________________________________________________________</w:t>
    </w:r>
    <w:r>
      <w:tab/>
      <w:t>Date 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B3"/>
    <w:rsid w:val="00186FF7"/>
    <w:rsid w:val="006D5EB3"/>
    <w:rsid w:val="007860AD"/>
    <w:rsid w:val="008A0473"/>
    <w:rsid w:val="009B5718"/>
    <w:rsid w:val="00C21BED"/>
    <w:rsid w:val="00D340DE"/>
    <w:rsid w:val="00DA4E41"/>
    <w:rsid w:val="00F2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45B622-7E24-463F-9F36-0277BE18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5E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5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D5E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D5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EB3"/>
  </w:style>
  <w:style w:type="paragraph" w:styleId="Footer">
    <w:name w:val="footer"/>
    <w:basedOn w:val="Normal"/>
    <w:link w:val="FooterChar"/>
    <w:uiPriority w:val="99"/>
    <w:unhideWhenUsed/>
    <w:rsid w:val="006D5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Eng, Breanna</dc:creator>
  <cp:keywords/>
  <dc:description/>
  <cp:lastModifiedBy>Eng, Breanna</cp:lastModifiedBy>
  <cp:revision>6</cp:revision>
  <dcterms:created xsi:type="dcterms:W3CDTF">2015-01-07T00:58:00Z</dcterms:created>
  <dcterms:modified xsi:type="dcterms:W3CDTF">2015-01-07T02:00:00Z</dcterms:modified>
</cp:coreProperties>
</file>