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5B" w:rsidRDefault="006320DD">
      <w:pPr>
        <w:pStyle w:val="Title"/>
      </w:pPr>
      <w:r>
        <w:t>Solubility Stations</w:t>
      </w:r>
      <w:bookmarkStart w:id="0" w:name="_GoBack"/>
      <w:bookmarkEnd w:id="0"/>
    </w:p>
    <w:p w:rsidR="00CE765B" w:rsidRDefault="006320DD">
      <w:pPr>
        <w:pStyle w:val="Heading1"/>
      </w:pPr>
      <w:r>
        <w:t>Soluble? Why?</w:t>
      </w:r>
    </w:p>
    <w:tbl>
      <w:tblPr>
        <w:tblStyle w:val="TableGrid"/>
        <w:tblW w:w="0" w:type="auto"/>
        <w:tblLook w:val="04A0" w:firstRow="1" w:lastRow="0" w:firstColumn="1" w:lastColumn="0" w:noHBand="0" w:noVBand="1"/>
      </w:tblPr>
      <w:tblGrid>
        <w:gridCol w:w="9340"/>
      </w:tblGrid>
      <w:tr w:rsidR="006320DD" w:rsidTr="001B7AFD">
        <w:tc>
          <w:tcPr>
            <w:tcW w:w="9350" w:type="dxa"/>
            <w:tcBorders>
              <w:top w:val="dotDash" w:sz="8" w:space="0" w:color="auto"/>
              <w:left w:val="dotDash" w:sz="8" w:space="0" w:color="auto"/>
              <w:bottom w:val="dotDash" w:sz="8" w:space="0" w:color="auto"/>
              <w:right w:val="dotDash" w:sz="8" w:space="0" w:color="auto"/>
            </w:tcBorders>
          </w:tcPr>
          <w:p w:rsidR="006320DD" w:rsidRPr="003359DC" w:rsidRDefault="006320DD" w:rsidP="001B7AFD">
            <w:pPr>
              <w:rPr>
                <w:i/>
              </w:rPr>
            </w:pPr>
            <w:r w:rsidRPr="003359DC">
              <w:rPr>
                <w:i/>
              </w:rPr>
              <w:t>Take necessary notes for this station in this box.</w:t>
            </w:r>
          </w:p>
          <w:p w:rsidR="006320DD" w:rsidRDefault="006320DD" w:rsidP="001B7AFD"/>
          <w:p w:rsidR="006320DD" w:rsidRDefault="006320DD" w:rsidP="001B7AFD"/>
          <w:p w:rsidR="006320DD" w:rsidRDefault="006320DD" w:rsidP="001B7AFD"/>
          <w:p w:rsidR="006320DD" w:rsidRDefault="006320DD" w:rsidP="001B7AFD"/>
          <w:p w:rsidR="005512C0" w:rsidRDefault="005512C0" w:rsidP="001B7AFD"/>
          <w:p w:rsidR="006320DD" w:rsidRDefault="006320DD" w:rsidP="001B7AFD"/>
          <w:p w:rsidR="006320DD" w:rsidRDefault="006320DD" w:rsidP="001B7AFD"/>
          <w:p w:rsidR="006320DD" w:rsidRDefault="006320DD" w:rsidP="001B7AFD"/>
          <w:p w:rsidR="006320DD" w:rsidRDefault="006320DD" w:rsidP="001B7AFD"/>
          <w:p w:rsidR="005512C0" w:rsidRDefault="005512C0" w:rsidP="001B7AFD"/>
          <w:p w:rsidR="005512C0" w:rsidRDefault="005512C0" w:rsidP="001B7AFD"/>
          <w:p w:rsidR="005512C0" w:rsidRDefault="005512C0" w:rsidP="001B7AFD"/>
          <w:p w:rsidR="006320DD" w:rsidRDefault="006320DD" w:rsidP="001B7AFD"/>
          <w:p w:rsidR="006320DD" w:rsidRDefault="006320DD" w:rsidP="001B7AFD"/>
          <w:p w:rsidR="006320DD" w:rsidRDefault="006320DD" w:rsidP="001B7AFD"/>
          <w:p w:rsidR="006320DD" w:rsidRDefault="006320DD" w:rsidP="001B7AFD"/>
          <w:p w:rsidR="006320DD" w:rsidRDefault="006320DD" w:rsidP="001B7AFD"/>
          <w:p w:rsidR="006320DD" w:rsidRDefault="006320DD" w:rsidP="001B7AFD"/>
          <w:p w:rsidR="006320DD" w:rsidRDefault="006320DD" w:rsidP="001B7AFD"/>
        </w:tc>
      </w:tr>
    </w:tbl>
    <w:p w:rsidR="006320DD" w:rsidRDefault="006320DD" w:rsidP="006320DD"/>
    <w:p w:rsidR="006320DD" w:rsidRDefault="006320DD" w:rsidP="006320DD">
      <w:r>
        <w:t>Directions: Diagram and describe your observations for the following solutes, solvents, and solutions. Then determine if the molecules are polar or nonpolar and if the two substances form a solution or not.</w:t>
      </w:r>
    </w:p>
    <w:p w:rsidR="006320DD" w:rsidRPr="006320DD" w:rsidRDefault="006320DD" w:rsidP="006320DD">
      <w:pPr>
        <w:rPr>
          <w:rStyle w:val="Heading2Char"/>
        </w:rPr>
      </w:pPr>
      <w:r>
        <w:t xml:space="preserve">1. </w:t>
      </w:r>
      <w:r w:rsidRPr="006320DD">
        <w:rPr>
          <w:rStyle w:val="Heading2Char"/>
        </w:rPr>
        <w:t>Oil and Water</w:t>
      </w:r>
    </w:p>
    <w:tbl>
      <w:tblPr>
        <w:tblStyle w:val="TableGrid"/>
        <w:tblW w:w="10075" w:type="dxa"/>
        <w:tblLook w:val="04A0" w:firstRow="1" w:lastRow="0" w:firstColumn="1" w:lastColumn="0" w:noHBand="0" w:noVBand="1"/>
      </w:tblPr>
      <w:tblGrid>
        <w:gridCol w:w="1705"/>
        <w:gridCol w:w="2340"/>
        <w:gridCol w:w="2700"/>
        <w:gridCol w:w="3330"/>
      </w:tblGrid>
      <w:tr w:rsidR="006320DD" w:rsidTr="006320DD">
        <w:tc>
          <w:tcPr>
            <w:tcW w:w="1705" w:type="dxa"/>
          </w:tcPr>
          <w:p w:rsidR="006320DD" w:rsidRPr="006320DD" w:rsidRDefault="006320DD" w:rsidP="006320DD">
            <w:pPr>
              <w:jc w:val="center"/>
              <w:rPr>
                <w:b/>
              </w:rPr>
            </w:pPr>
          </w:p>
        </w:tc>
        <w:tc>
          <w:tcPr>
            <w:tcW w:w="2340" w:type="dxa"/>
          </w:tcPr>
          <w:p w:rsidR="006320DD" w:rsidRPr="006320DD" w:rsidRDefault="006320DD" w:rsidP="006320DD">
            <w:pPr>
              <w:jc w:val="center"/>
              <w:rPr>
                <w:b/>
              </w:rPr>
            </w:pPr>
            <w:r w:rsidRPr="006320DD">
              <w:rPr>
                <w:b/>
              </w:rPr>
              <w:t>Solute: _____________</w:t>
            </w:r>
          </w:p>
        </w:tc>
        <w:tc>
          <w:tcPr>
            <w:tcW w:w="2700" w:type="dxa"/>
          </w:tcPr>
          <w:p w:rsidR="006320DD" w:rsidRPr="006320DD" w:rsidRDefault="006320DD" w:rsidP="006320DD">
            <w:pPr>
              <w:jc w:val="center"/>
              <w:rPr>
                <w:b/>
              </w:rPr>
            </w:pPr>
            <w:r w:rsidRPr="006320DD">
              <w:rPr>
                <w:b/>
              </w:rPr>
              <w:t>Solvent: _______________</w:t>
            </w:r>
          </w:p>
        </w:tc>
        <w:tc>
          <w:tcPr>
            <w:tcW w:w="3330" w:type="dxa"/>
          </w:tcPr>
          <w:p w:rsidR="006320DD" w:rsidRPr="006320DD" w:rsidRDefault="006320DD" w:rsidP="006320DD">
            <w:pPr>
              <w:jc w:val="center"/>
              <w:rPr>
                <w:b/>
              </w:rPr>
            </w:pPr>
            <w:r w:rsidRPr="006320DD">
              <w:rPr>
                <w:b/>
              </w:rPr>
              <w:t>Solution: ____________________</w:t>
            </w:r>
          </w:p>
        </w:tc>
      </w:tr>
      <w:tr w:rsidR="006320DD" w:rsidTr="006320DD">
        <w:tc>
          <w:tcPr>
            <w:tcW w:w="1705" w:type="dxa"/>
          </w:tcPr>
          <w:p w:rsidR="006320DD" w:rsidRPr="006320DD" w:rsidRDefault="006320DD" w:rsidP="006320DD">
            <w:pPr>
              <w:jc w:val="center"/>
              <w:rPr>
                <w:b/>
              </w:rPr>
            </w:pPr>
            <w:r w:rsidRPr="006320DD">
              <w:rPr>
                <w:b/>
              </w:rPr>
              <w:t>3 Observations</w:t>
            </w:r>
            <w:r>
              <w:rPr>
                <w:b/>
              </w:rPr>
              <w:t xml:space="preserve"> each</w:t>
            </w:r>
          </w:p>
        </w:tc>
        <w:tc>
          <w:tcPr>
            <w:tcW w:w="2340" w:type="dxa"/>
          </w:tcPr>
          <w:p w:rsidR="006320DD" w:rsidRPr="006320DD" w:rsidRDefault="006320DD" w:rsidP="006320DD">
            <w:pPr>
              <w:jc w:val="center"/>
              <w:rPr>
                <w:b/>
              </w:rPr>
            </w:pPr>
          </w:p>
        </w:tc>
        <w:tc>
          <w:tcPr>
            <w:tcW w:w="2700" w:type="dxa"/>
          </w:tcPr>
          <w:p w:rsidR="006320DD" w:rsidRPr="006320DD" w:rsidRDefault="006320DD" w:rsidP="006320DD">
            <w:pPr>
              <w:jc w:val="center"/>
              <w:rPr>
                <w:b/>
              </w:rPr>
            </w:pPr>
          </w:p>
        </w:tc>
        <w:tc>
          <w:tcPr>
            <w:tcW w:w="3330" w:type="dxa"/>
          </w:tcPr>
          <w:p w:rsidR="006320DD" w:rsidRPr="006320DD" w:rsidRDefault="006320DD" w:rsidP="006320DD">
            <w:pPr>
              <w:jc w:val="center"/>
              <w:rPr>
                <w:b/>
              </w:rPr>
            </w:pPr>
          </w:p>
          <w:p w:rsidR="006320DD" w:rsidRPr="006320DD" w:rsidRDefault="006320DD" w:rsidP="006320DD">
            <w:pPr>
              <w:jc w:val="center"/>
              <w:rPr>
                <w:b/>
              </w:rPr>
            </w:pPr>
          </w:p>
          <w:p w:rsidR="006320DD" w:rsidRPr="006320DD" w:rsidRDefault="006320DD" w:rsidP="006320DD">
            <w:pPr>
              <w:jc w:val="center"/>
              <w:rPr>
                <w:b/>
              </w:rPr>
            </w:pPr>
          </w:p>
          <w:p w:rsidR="006320DD" w:rsidRPr="006320DD" w:rsidRDefault="006320DD" w:rsidP="006320DD">
            <w:pPr>
              <w:jc w:val="center"/>
              <w:rPr>
                <w:b/>
              </w:rPr>
            </w:pPr>
          </w:p>
          <w:p w:rsidR="006320DD" w:rsidRPr="006320DD" w:rsidRDefault="006320DD" w:rsidP="006320DD">
            <w:pPr>
              <w:jc w:val="center"/>
              <w:rPr>
                <w:b/>
              </w:rPr>
            </w:pPr>
          </w:p>
        </w:tc>
      </w:tr>
      <w:tr w:rsidR="006320DD" w:rsidTr="006320DD">
        <w:tc>
          <w:tcPr>
            <w:tcW w:w="1705" w:type="dxa"/>
          </w:tcPr>
          <w:p w:rsidR="006320DD" w:rsidRPr="006320DD" w:rsidRDefault="006320DD" w:rsidP="006320DD">
            <w:pPr>
              <w:jc w:val="center"/>
              <w:rPr>
                <w:b/>
              </w:rPr>
            </w:pPr>
            <w:r w:rsidRPr="006320DD">
              <w:rPr>
                <w:b/>
              </w:rPr>
              <w:t>Particle diagram</w:t>
            </w:r>
          </w:p>
          <w:p w:rsidR="006320DD" w:rsidRPr="006320DD" w:rsidRDefault="006320DD" w:rsidP="006320DD">
            <w:pPr>
              <w:jc w:val="center"/>
              <w:rPr>
                <w:b/>
              </w:rPr>
            </w:pPr>
          </w:p>
          <w:p w:rsidR="006320DD" w:rsidRPr="006320DD" w:rsidRDefault="006320DD" w:rsidP="006320DD">
            <w:pPr>
              <w:jc w:val="center"/>
              <w:rPr>
                <w:b/>
              </w:rPr>
            </w:pPr>
          </w:p>
          <w:p w:rsidR="006320DD" w:rsidRPr="006320DD" w:rsidRDefault="006320DD" w:rsidP="006320DD">
            <w:pPr>
              <w:jc w:val="center"/>
              <w:rPr>
                <w:b/>
              </w:rPr>
            </w:pPr>
          </w:p>
          <w:p w:rsidR="006320DD" w:rsidRPr="006320DD" w:rsidRDefault="006320DD" w:rsidP="006320DD">
            <w:pPr>
              <w:jc w:val="center"/>
              <w:rPr>
                <w:b/>
              </w:rPr>
            </w:pPr>
          </w:p>
        </w:tc>
        <w:tc>
          <w:tcPr>
            <w:tcW w:w="2340" w:type="dxa"/>
          </w:tcPr>
          <w:p w:rsidR="006320DD" w:rsidRPr="006320DD" w:rsidRDefault="006320DD" w:rsidP="006320DD">
            <w:pPr>
              <w:jc w:val="center"/>
              <w:rPr>
                <w:b/>
              </w:rPr>
            </w:pPr>
          </w:p>
        </w:tc>
        <w:tc>
          <w:tcPr>
            <w:tcW w:w="2700" w:type="dxa"/>
          </w:tcPr>
          <w:p w:rsidR="006320DD" w:rsidRPr="006320DD" w:rsidRDefault="006320DD" w:rsidP="006320DD">
            <w:pPr>
              <w:jc w:val="center"/>
              <w:rPr>
                <w:b/>
              </w:rPr>
            </w:pPr>
          </w:p>
        </w:tc>
        <w:tc>
          <w:tcPr>
            <w:tcW w:w="3330" w:type="dxa"/>
          </w:tcPr>
          <w:p w:rsidR="006320DD" w:rsidRPr="006320DD" w:rsidRDefault="006320DD" w:rsidP="006320DD">
            <w:pPr>
              <w:jc w:val="center"/>
              <w:rPr>
                <w:b/>
              </w:rPr>
            </w:pPr>
          </w:p>
        </w:tc>
      </w:tr>
      <w:tr w:rsidR="006320DD" w:rsidTr="006320DD">
        <w:tc>
          <w:tcPr>
            <w:tcW w:w="1705" w:type="dxa"/>
          </w:tcPr>
          <w:p w:rsidR="006320DD" w:rsidRPr="006320DD" w:rsidRDefault="006320DD" w:rsidP="006320DD">
            <w:pPr>
              <w:jc w:val="center"/>
              <w:rPr>
                <w:b/>
              </w:rPr>
            </w:pPr>
            <w:r w:rsidRPr="006320DD">
              <w:rPr>
                <w:b/>
              </w:rPr>
              <w:t>Solubility…</w:t>
            </w:r>
          </w:p>
        </w:tc>
        <w:tc>
          <w:tcPr>
            <w:tcW w:w="2340" w:type="dxa"/>
          </w:tcPr>
          <w:p w:rsidR="006320DD" w:rsidRPr="006320DD" w:rsidRDefault="006320DD" w:rsidP="006320DD">
            <w:pPr>
              <w:jc w:val="center"/>
              <w:rPr>
                <w:b/>
              </w:rPr>
            </w:pPr>
            <w:r w:rsidRPr="006320DD">
              <w:rPr>
                <w:b/>
              </w:rPr>
              <w:t>Polar or Nonpolar?</w:t>
            </w:r>
          </w:p>
        </w:tc>
        <w:tc>
          <w:tcPr>
            <w:tcW w:w="2700" w:type="dxa"/>
          </w:tcPr>
          <w:p w:rsidR="006320DD" w:rsidRPr="006320DD" w:rsidRDefault="006320DD" w:rsidP="006320DD">
            <w:pPr>
              <w:jc w:val="center"/>
              <w:rPr>
                <w:b/>
              </w:rPr>
            </w:pPr>
            <w:r w:rsidRPr="006320DD">
              <w:rPr>
                <w:b/>
              </w:rPr>
              <w:t>Polar or Nonpolar?</w:t>
            </w:r>
          </w:p>
        </w:tc>
        <w:tc>
          <w:tcPr>
            <w:tcW w:w="3330" w:type="dxa"/>
          </w:tcPr>
          <w:p w:rsidR="006320DD" w:rsidRPr="006320DD" w:rsidRDefault="006320DD" w:rsidP="006320DD">
            <w:pPr>
              <w:jc w:val="center"/>
              <w:rPr>
                <w:b/>
              </w:rPr>
            </w:pPr>
            <w:r w:rsidRPr="006320DD">
              <w:rPr>
                <w:b/>
              </w:rPr>
              <w:t>Solution Formed: yes/no?</w:t>
            </w:r>
          </w:p>
          <w:p w:rsidR="006320DD" w:rsidRPr="006320DD" w:rsidRDefault="006320DD" w:rsidP="006320DD">
            <w:pPr>
              <w:jc w:val="center"/>
              <w:rPr>
                <w:b/>
              </w:rPr>
            </w:pPr>
          </w:p>
          <w:p w:rsidR="006320DD" w:rsidRPr="006320DD" w:rsidRDefault="006320DD" w:rsidP="006320DD">
            <w:pPr>
              <w:jc w:val="center"/>
              <w:rPr>
                <w:b/>
              </w:rPr>
            </w:pPr>
          </w:p>
        </w:tc>
      </w:tr>
    </w:tbl>
    <w:p w:rsidR="006320DD" w:rsidRPr="006320DD" w:rsidRDefault="006320DD" w:rsidP="006320DD">
      <w:pPr>
        <w:rPr>
          <w:rStyle w:val="Heading2Char"/>
        </w:rPr>
      </w:pPr>
      <w:r>
        <w:rPr>
          <w:b/>
        </w:rPr>
        <w:lastRenderedPageBreak/>
        <w:t>2.</w:t>
      </w:r>
      <w:r>
        <w:t xml:space="preserve"> </w:t>
      </w:r>
      <w:r>
        <w:rPr>
          <w:rStyle w:val="Heading2Char"/>
        </w:rPr>
        <w:t>Salt</w:t>
      </w:r>
      <w:r w:rsidRPr="006320DD">
        <w:rPr>
          <w:rStyle w:val="Heading2Char"/>
        </w:rPr>
        <w:t xml:space="preserve"> and Water</w:t>
      </w:r>
    </w:p>
    <w:tbl>
      <w:tblPr>
        <w:tblStyle w:val="TableGrid"/>
        <w:tblW w:w="10075" w:type="dxa"/>
        <w:tblLook w:val="04A0" w:firstRow="1" w:lastRow="0" w:firstColumn="1" w:lastColumn="0" w:noHBand="0" w:noVBand="1"/>
      </w:tblPr>
      <w:tblGrid>
        <w:gridCol w:w="1705"/>
        <w:gridCol w:w="2340"/>
        <w:gridCol w:w="2700"/>
        <w:gridCol w:w="3330"/>
      </w:tblGrid>
      <w:tr w:rsidR="006320DD" w:rsidTr="001B7AFD">
        <w:tc>
          <w:tcPr>
            <w:tcW w:w="1705" w:type="dxa"/>
          </w:tcPr>
          <w:p w:rsidR="006320DD" w:rsidRPr="006320DD" w:rsidRDefault="006320DD" w:rsidP="001B7AFD">
            <w:pPr>
              <w:jc w:val="center"/>
              <w:rPr>
                <w:b/>
              </w:rPr>
            </w:pPr>
          </w:p>
        </w:tc>
        <w:tc>
          <w:tcPr>
            <w:tcW w:w="2340" w:type="dxa"/>
          </w:tcPr>
          <w:p w:rsidR="006320DD" w:rsidRPr="006320DD" w:rsidRDefault="006320DD" w:rsidP="001B7AFD">
            <w:pPr>
              <w:jc w:val="center"/>
              <w:rPr>
                <w:b/>
              </w:rPr>
            </w:pPr>
            <w:r w:rsidRPr="006320DD">
              <w:rPr>
                <w:b/>
              </w:rPr>
              <w:t>Solute: _____________</w:t>
            </w:r>
          </w:p>
        </w:tc>
        <w:tc>
          <w:tcPr>
            <w:tcW w:w="2700" w:type="dxa"/>
          </w:tcPr>
          <w:p w:rsidR="006320DD" w:rsidRPr="006320DD" w:rsidRDefault="006320DD" w:rsidP="001B7AFD">
            <w:pPr>
              <w:jc w:val="center"/>
              <w:rPr>
                <w:b/>
              </w:rPr>
            </w:pPr>
            <w:r w:rsidRPr="006320DD">
              <w:rPr>
                <w:b/>
              </w:rPr>
              <w:t>Solvent: _______________</w:t>
            </w:r>
          </w:p>
        </w:tc>
        <w:tc>
          <w:tcPr>
            <w:tcW w:w="3330" w:type="dxa"/>
          </w:tcPr>
          <w:p w:rsidR="006320DD" w:rsidRPr="006320DD" w:rsidRDefault="006320DD" w:rsidP="001B7AFD">
            <w:pPr>
              <w:jc w:val="center"/>
              <w:rPr>
                <w:b/>
              </w:rPr>
            </w:pPr>
            <w:r w:rsidRPr="006320DD">
              <w:rPr>
                <w:b/>
              </w:rPr>
              <w:t>Solution: ____________________</w:t>
            </w:r>
          </w:p>
        </w:tc>
      </w:tr>
      <w:tr w:rsidR="006320DD" w:rsidTr="001B7AFD">
        <w:tc>
          <w:tcPr>
            <w:tcW w:w="1705" w:type="dxa"/>
          </w:tcPr>
          <w:p w:rsidR="006320DD" w:rsidRPr="006320DD" w:rsidRDefault="006320DD" w:rsidP="001B7AFD">
            <w:pPr>
              <w:jc w:val="center"/>
              <w:rPr>
                <w:b/>
              </w:rPr>
            </w:pPr>
            <w:r w:rsidRPr="006320DD">
              <w:rPr>
                <w:b/>
              </w:rPr>
              <w:t>3 Observations</w:t>
            </w:r>
            <w:r>
              <w:rPr>
                <w:b/>
              </w:rPr>
              <w:t xml:space="preserve"> each</w:t>
            </w:r>
          </w:p>
        </w:tc>
        <w:tc>
          <w:tcPr>
            <w:tcW w:w="2340" w:type="dxa"/>
          </w:tcPr>
          <w:p w:rsidR="006320DD" w:rsidRPr="006320DD" w:rsidRDefault="006320DD" w:rsidP="001B7AFD">
            <w:pPr>
              <w:jc w:val="center"/>
              <w:rPr>
                <w:b/>
              </w:rPr>
            </w:pPr>
          </w:p>
        </w:tc>
        <w:tc>
          <w:tcPr>
            <w:tcW w:w="2700" w:type="dxa"/>
          </w:tcPr>
          <w:p w:rsidR="006320DD" w:rsidRPr="006320DD" w:rsidRDefault="006320DD" w:rsidP="001B7AFD">
            <w:pPr>
              <w:jc w:val="center"/>
              <w:rPr>
                <w:b/>
              </w:rPr>
            </w:pPr>
          </w:p>
        </w:tc>
        <w:tc>
          <w:tcPr>
            <w:tcW w:w="3330" w:type="dxa"/>
          </w:tcPr>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tc>
      </w:tr>
      <w:tr w:rsidR="006320DD" w:rsidTr="001B7AFD">
        <w:tc>
          <w:tcPr>
            <w:tcW w:w="1705" w:type="dxa"/>
          </w:tcPr>
          <w:p w:rsidR="006320DD" w:rsidRPr="006320DD" w:rsidRDefault="006320DD" w:rsidP="001B7AFD">
            <w:pPr>
              <w:jc w:val="center"/>
              <w:rPr>
                <w:b/>
              </w:rPr>
            </w:pPr>
            <w:r w:rsidRPr="006320DD">
              <w:rPr>
                <w:b/>
              </w:rPr>
              <w:t>Particle diagram</w:t>
            </w:r>
          </w:p>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tc>
        <w:tc>
          <w:tcPr>
            <w:tcW w:w="2340" w:type="dxa"/>
          </w:tcPr>
          <w:p w:rsidR="006320DD" w:rsidRPr="006320DD" w:rsidRDefault="006320DD" w:rsidP="001B7AFD">
            <w:pPr>
              <w:jc w:val="center"/>
              <w:rPr>
                <w:b/>
              </w:rPr>
            </w:pPr>
          </w:p>
        </w:tc>
        <w:tc>
          <w:tcPr>
            <w:tcW w:w="2700" w:type="dxa"/>
          </w:tcPr>
          <w:p w:rsidR="006320DD" w:rsidRPr="006320DD" w:rsidRDefault="006320DD" w:rsidP="001B7AFD">
            <w:pPr>
              <w:jc w:val="center"/>
              <w:rPr>
                <w:b/>
              </w:rPr>
            </w:pPr>
          </w:p>
        </w:tc>
        <w:tc>
          <w:tcPr>
            <w:tcW w:w="3330" w:type="dxa"/>
          </w:tcPr>
          <w:p w:rsidR="006320DD" w:rsidRPr="006320DD" w:rsidRDefault="006320DD" w:rsidP="001B7AFD">
            <w:pPr>
              <w:jc w:val="center"/>
              <w:rPr>
                <w:b/>
              </w:rPr>
            </w:pPr>
          </w:p>
        </w:tc>
      </w:tr>
      <w:tr w:rsidR="006320DD" w:rsidTr="001B7AFD">
        <w:tc>
          <w:tcPr>
            <w:tcW w:w="1705" w:type="dxa"/>
          </w:tcPr>
          <w:p w:rsidR="006320DD" w:rsidRPr="006320DD" w:rsidRDefault="006320DD" w:rsidP="001B7AFD">
            <w:pPr>
              <w:jc w:val="center"/>
              <w:rPr>
                <w:b/>
              </w:rPr>
            </w:pPr>
            <w:r w:rsidRPr="006320DD">
              <w:rPr>
                <w:b/>
              </w:rPr>
              <w:t>Solubility…</w:t>
            </w:r>
          </w:p>
        </w:tc>
        <w:tc>
          <w:tcPr>
            <w:tcW w:w="2340" w:type="dxa"/>
          </w:tcPr>
          <w:p w:rsidR="006320DD" w:rsidRPr="006320DD" w:rsidRDefault="006320DD" w:rsidP="001B7AFD">
            <w:pPr>
              <w:jc w:val="center"/>
              <w:rPr>
                <w:b/>
              </w:rPr>
            </w:pPr>
            <w:r w:rsidRPr="006320DD">
              <w:rPr>
                <w:b/>
              </w:rPr>
              <w:t>Polar or Nonpolar?</w:t>
            </w:r>
          </w:p>
        </w:tc>
        <w:tc>
          <w:tcPr>
            <w:tcW w:w="2700" w:type="dxa"/>
          </w:tcPr>
          <w:p w:rsidR="006320DD" w:rsidRPr="006320DD" w:rsidRDefault="006320DD" w:rsidP="001B7AFD">
            <w:pPr>
              <w:jc w:val="center"/>
              <w:rPr>
                <w:b/>
              </w:rPr>
            </w:pPr>
            <w:r w:rsidRPr="006320DD">
              <w:rPr>
                <w:b/>
              </w:rPr>
              <w:t>Polar or Nonpolar?</w:t>
            </w:r>
          </w:p>
        </w:tc>
        <w:tc>
          <w:tcPr>
            <w:tcW w:w="3330" w:type="dxa"/>
          </w:tcPr>
          <w:p w:rsidR="006320DD" w:rsidRPr="006320DD" w:rsidRDefault="006320DD" w:rsidP="001B7AFD">
            <w:pPr>
              <w:jc w:val="center"/>
              <w:rPr>
                <w:b/>
              </w:rPr>
            </w:pPr>
            <w:r w:rsidRPr="006320DD">
              <w:rPr>
                <w:b/>
              </w:rPr>
              <w:t>Solution Formed: yes/no?</w:t>
            </w:r>
          </w:p>
          <w:p w:rsidR="006320DD" w:rsidRPr="006320DD" w:rsidRDefault="006320DD" w:rsidP="001B7AFD">
            <w:pPr>
              <w:jc w:val="center"/>
              <w:rPr>
                <w:b/>
              </w:rPr>
            </w:pPr>
          </w:p>
          <w:p w:rsidR="006320DD" w:rsidRPr="006320DD" w:rsidRDefault="006320DD" w:rsidP="001B7AFD">
            <w:pPr>
              <w:jc w:val="center"/>
              <w:rPr>
                <w:b/>
              </w:rPr>
            </w:pPr>
          </w:p>
        </w:tc>
      </w:tr>
    </w:tbl>
    <w:p w:rsidR="006320DD" w:rsidRDefault="006320DD" w:rsidP="006320DD"/>
    <w:p w:rsidR="005512C0" w:rsidRDefault="005512C0" w:rsidP="006320DD"/>
    <w:p w:rsidR="006320DD" w:rsidRPr="006320DD" w:rsidRDefault="006320DD" w:rsidP="006320DD">
      <w:pPr>
        <w:rPr>
          <w:rStyle w:val="Heading2Char"/>
        </w:rPr>
      </w:pPr>
      <w:r>
        <w:rPr>
          <w:b/>
        </w:rPr>
        <w:t xml:space="preserve">3. </w:t>
      </w:r>
      <w:r>
        <w:rPr>
          <w:rStyle w:val="Heading2Char"/>
        </w:rPr>
        <w:t xml:space="preserve">Your choice of </w:t>
      </w:r>
      <w:r w:rsidR="00EB4CD2">
        <w:rPr>
          <w:rStyle w:val="Heading2Char"/>
        </w:rPr>
        <w:t>2 substances</w:t>
      </w:r>
    </w:p>
    <w:tbl>
      <w:tblPr>
        <w:tblStyle w:val="TableGrid"/>
        <w:tblW w:w="10075" w:type="dxa"/>
        <w:tblLook w:val="04A0" w:firstRow="1" w:lastRow="0" w:firstColumn="1" w:lastColumn="0" w:noHBand="0" w:noVBand="1"/>
      </w:tblPr>
      <w:tblGrid>
        <w:gridCol w:w="1705"/>
        <w:gridCol w:w="2340"/>
        <w:gridCol w:w="2700"/>
        <w:gridCol w:w="3330"/>
      </w:tblGrid>
      <w:tr w:rsidR="006320DD" w:rsidTr="001B7AFD">
        <w:tc>
          <w:tcPr>
            <w:tcW w:w="1705" w:type="dxa"/>
          </w:tcPr>
          <w:p w:rsidR="006320DD" w:rsidRPr="006320DD" w:rsidRDefault="006320DD" w:rsidP="001B7AFD">
            <w:pPr>
              <w:jc w:val="center"/>
              <w:rPr>
                <w:b/>
              </w:rPr>
            </w:pPr>
          </w:p>
        </w:tc>
        <w:tc>
          <w:tcPr>
            <w:tcW w:w="2340" w:type="dxa"/>
          </w:tcPr>
          <w:p w:rsidR="006320DD" w:rsidRPr="006320DD" w:rsidRDefault="006320DD" w:rsidP="001B7AFD">
            <w:pPr>
              <w:jc w:val="center"/>
              <w:rPr>
                <w:b/>
              </w:rPr>
            </w:pPr>
            <w:r w:rsidRPr="006320DD">
              <w:rPr>
                <w:b/>
              </w:rPr>
              <w:t>Solute: _____________</w:t>
            </w:r>
          </w:p>
        </w:tc>
        <w:tc>
          <w:tcPr>
            <w:tcW w:w="2700" w:type="dxa"/>
          </w:tcPr>
          <w:p w:rsidR="006320DD" w:rsidRPr="006320DD" w:rsidRDefault="006320DD" w:rsidP="001B7AFD">
            <w:pPr>
              <w:jc w:val="center"/>
              <w:rPr>
                <w:b/>
              </w:rPr>
            </w:pPr>
            <w:r w:rsidRPr="006320DD">
              <w:rPr>
                <w:b/>
              </w:rPr>
              <w:t>Solvent: _______________</w:t>
            </w:r>
          </w:p>
        </w:tc>
        <w:tc>
          <w:tcPr>
            <w:tcW w:w="3330" w:type="dxa"/>
          </w:tcPr>
          <w:p w:rsidR="006320DD" w:rsidRPr="006320DD" w:rsidRDefault="006320DD" w:rsidP="001B7AFD">
            <w:pPr>
              <w:jc w:val="center"/>
              <w:rPr>
                <w:b/>
              </w:rPr>
            </w:pPr>
            <w:r w:rsidRPr="006320DD">
              <w:rPr>
                <w:b/>
              </w:rPr>
              <w:t>Solution: ____________________</w:t>
            </w:r>
          </w:p>
        </w:tc>
      </w:tr>
      <w:tr w:rsidR="006320DD" w:rsidTr="001B7AFD">
        <w:tc>
          <w:tcPr>
            <w:tcW w:w="1705" w:type="dxa"/>
          </w:tcPr>
          <w:p w:rsidR="006320DD" w:rsidRPr="006320DD" w:rsidRDefault="006320DD" w:rsidP="001B7AFD">
            <w:pPr>
              <w:jc w:val="center"/>
              <w:rPr>
                <w:b/>
              </w:rPr>
            </w:pPr>
            <w:r w:rsidRPr="006320DD">
              <w:rPr>
                <w:b/>
              </w:rPr>
              <w:t>3 Observations</w:t>
            </w:r>
            <w:r>
              <w:rPr>
                <w:b/>
              </w:rPr>
              <w:t xml:space="preserve"> each</w:t>
            </w:r>
          </w:p>
        </w:tc>
        <w:tc>
          <w:tcPr>
            <w:tcW w:w="2340" w:type="dxa"/>
          </w:tcPr>
          <w:p w:rsidR="006320DD" w:rsidRPr="006320DD" w:rsidRDefault="006320DD" w:rsidP="001B7AFD">
            <w:pPr>
              <w:jc w:val="center"/>
              <w:rPr>
                <w:b/>
              </w:rPr>
            </w:pPr>
          </w:p>
        </w:tc>
        <w:tc>
          <w:tcPr>
            <w:tcW w:w="2700" w:type="dxa"/>
          </w:tcPr>
          <w:p w:rsidR="006320DD" w:rsidRPr="006320DD" w:rsidRDefault="006320DD" w:rsidP="001B7AFD">
            <w:pPr>
              <w:jc w:val="center"/>
              <w:rPr>
                <w:b/>
              </w:rPr>
            </w:pPr>
          </w:p>
        </w:tc>
        <w:tc>
          <w:tcPr>
            <w:tcW w:w="3330" w:type="dxa"/>
          </w:tcPr>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tc>
      </w:tr>
      <w:tr w:rsidR="006320DD" w:rsidTr="001B7AFD">
        <w:tc>
          <w:tcPr>
            <w:tcW w:w="1705" w:type="dxa"/>
          </w:tcPr>
          <w:p w:rsidR="006320DD" w:rsidRPr="006320DD" w:rsidRDefault="006320DD" w:rsidP="001B7AFD">
            <w:pPr>
              <w:jc w:val="center"/>
              <w:rPr>
                <w:b/>
              </w:rPr>
            </w:pPr>
            <w:r w:rsidRPr="006320DD">
              <w:rPr>
                <w:b/>
              </w:rPr>
              <w:t>Particle diagram</w:t>
            </w:r>
          </w:p>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p w:rsidR="006320DD" w:rsidRPr="006320DD" w:rsidRDefault="006320DD" w:rsidP="001B7AFD">
            <w:pPr>
              <w:jc w:val="center"/>
              <w:rPr>
                <w:b/>
              </w:rPr>
            </w:pPr>
          </w:p>
        </w:tc>
        <w:tc>
          <w:tcPr>
            <w:tcW w:w="2340" w:type="dxa"/>
          </w:tcPr>
          <w:p w:rsidR="006320DD" w:rsidRPr="006320DD" w:rsidRDefault="006320DD" w:rsidP="001B7AFD">
            <w:pPr>
              <w:jc w:val="center"/>
              <w:rPr>
                <w:b/>
              </w:rPr>
            </w:pPr>
          </w:p>
        </w:tc>
        <w:tc>
          <w:tcPr>
            <w:tcW w:w="2700" w:type="dxa"/>
          </w:tcPr>
          <w:p w:rsidR="006320DD" w:rsidRPr="006320DD" w:rsidRDefault="006320DD" w:rsidP="001B7AFD">
            <w:pPr>
              <w:jc w:val="center"/>
              <w:rPr>
                <w:b/>
              </w:rPr>
            </w:pPr>
          </w:p>
        </w:tc>
        <w:tc>
          <w:tcPr>
            <w:tcW w:w="3330" w:type="dxa"/>
          </w:tcPr>
          <w:p w:rsidR="006320DD" w:rsidRPr="006320DD" w:rsidRDefault="006320DD" w:rsidP="001B7AFD">
            <w:pPr>
              <w:jc w:val="center"/>
              <w:rPr>
                <w:b/>
              </w:rPr>
            </w:pPr>
          </w:p>
        </w:tc>
      </w:tr>
      <w:tr w:rsidR="006320DD" w:rsidTr="001B7AFD">
        <w:tc>
          <w:tcPr>
            <w:tcW w:w="1705" w:type="dxa"/>
          </w:tcPr>
          <w:p w:rsidR="006320DD" w:rsidRPr="006320DD" w:rsidRDefault="006320DD" w:rsidP="001B7AFD">
            <w:pPr>
              <w:jc w:val="center"/>
              <w:rPr>
                <w:b/>
              </w:rPr>
            </w:pPr>
            <w:r w:rsidRPr="006320DD">
              <w:rPr>
                <w:b/>
              </w:rPr>
              <w:t>Solubility…</w:t>
            </w:r>
          </w:p>
        </w:tc>
        <w:tc>
          <w:tcPr>
            <w:tcW w:w="2340" w:type="dxa"/>
          </w:tcPr>
          <w:p w:rsidR="006320DD" w:rsidRPr="006320DD" w:rsidRDefault="006320DD" w:rsidP="001B7AFD">
            <w:pPr>
              <w:jc w:val="center"/>
              <w:rPr>
                <w:b/>
              </w:rPr>
            </w:pPr>
            <w:r w:rsidRPr="006320DD">
              <w:rPr>
                <w:b/>
              </w:rPr>
              <w:t>Polar or Nonpolar?</w:t>
            </w:r>
          </w:p>
        </w:tc>
        <w:tc>
          <w:tcPr>
            <w:tcW w:w="2700" w:type="dxa"/>
          </w:tcPr>
          <w:p w:rsidR="006320DD" w:rsidRPr="006320DD" w:rsidRDefault="006320DD" w:rsidP="001B7AFD">
            <w:pPr>
              <w:jc w:val="center"/>
              <w:rPr>
                <w:b/>
              </w:rPr>
            </w:pPr>
            <w:r w:rsidRPr="006320DD">
              <w:rPr>
                <w:b/>
              </w:rPr>
              <w:t>Polar or Nonpolar?</w:t>
            </w:r>
          </w:p>
        </w:tc>
        <w:tc>
          <w:tcPr>
            <w:tcW w:w="3330" w:type="dxa"/>
          </w:tcPr>
          <w:p w:rsidR="006320DD" w:rsidRPr="006320DD" w:rsidRDefault="006320DD" w:rsidP="001B7AFD">
            <w:pPr>
              <w:jc w:val="center"/>
              <w:rPr>
                <w:b/>
              </w:rPr>
            </w:pPr>
            <w:r w:rsidRPr="006320DD">
              <w:rPr>
                <w:b/>
              </w:rPr>
              <w:t>Solution Formed: yes/no?</w:t>
            </w:r>
          </w:p>
          <w:p w:rsidR="006320DD" w:rsidRPr="006320DD" w:rsidRDefault="006320DD" w:rsidP="001B7AFD">
            <w:pPr>
              <w:jc w:val="center"/>
              <w:rPr>
                <w:b/>
              </w:rPr>
            </w:pPr>
          </w:p>
          <w:p w:rsidR="006320DD" w:rsidRPr="006320DD" w:rsidRDefault="006320DD" w:rsidP="001B7AFD">
            <w:pPr>
              <w:jc w:val="center"/>
              <w:rPr>
                <w:b/>
              </w:rPr>
            </w:pPr>
          </w:p>
        </w:tc>
      </w:tr>
    </w:tbl>
    <w:p w:rsidR="006320DD" w:rsidRDefault="006320DD" w:rsidP="006320DD"/>
    <w:p w:rsidR="00CE765B" w:rsidRDefault="00CE765B"/>
    <w:p w:rsidR="005512C0" w:rsidRDefault="005512C0"/>
    <w:p w:rsidR="005512C0" w:rsidRDefault="005512C0"/>
    <w:p w:rsidR="005512C0" w:rsidRDefault="005512C0"/>
    <w:p w:rsidR="00AC4244" w:rsidRDefault="00AC4244"/>
    <w:p w:rsidR="00AC4244" w:rsidRDefault="00AC4244" w:rsidP="00AC4244">
      <w:pPr>
        <w:pStyle w:val="Heading1"/>
      </w:pPr>
      <w:r>
        <w:lastRenderedPageBreak/>
        <w:t>Energies of Solution Formation</w:t>
      </w:r>
      <w:r w:rsidR="005F097B">
        <w:t xml:space="preserve"> (Do station 1 first)</w:t>
      </w:r>
    </w:p>
    <w:tbl>
      <w:tblPr>
        <w:tblStyle w:val="TableGrid"/>
        <w:tblW w:w="0" w:type="auto"/>
        <w:tblLook w:val="04A0" w:firstRow="1" w:lastRow="0" w:firstColumn="1" w:lastColumn="0" w:noHBand="0" w:noVBand="1"/>
      </w:tblPr>
      <w:tblGrid>
        <w:gridCol w:w="9340"/>
      </w:tblGrid>
      <w:tr w:rsidR="00AC4244" w:rsidTr="001B7AFD">
        <w:tc>
          <w:tcPr>
            <w:tcW w:w="9350" w:type="dxa"/>
            <w:tcBorders>
              <w:top w:val="dotDash" w:sz="8" w:space="0" w:color="auto"/>
              <w:left w:val="dotDash" w:sz="8" w:space="0" w:color="auto"/>
              <w:bottom w:val="dotDash" w:sz="8" w:space="0" w:color="auto"/>
              <w:right w:val="dotDash" w:sz="8" w:space="0" w:color="auto"/>
            </w:tcBorders>
          </w:tcPr>
          <w:p w:rsidR="00AC4244" w:rsidRPr="003359DC" w:rsidRDefault="00AC4244" w:rsidP="001B7AFD">
            <w:pPr>
              <w:rPr>
                <w:i/>
              </w:rPr>
            </w:pPr>
            <w:r w:rsidRPr="003359DC">
              <w:rPr>
                <w:i/>
              </w:rPr>
              <w:t>Take necessary notes for this station in this box.</w:t>
            </w:r>
          </w:p>
          <w:p w:rsidR="00AC4244" w:rsidRDefault="00AC4244" w:rsidP="001B7AFD"/>
          <w:p w:rsidR="00AC4244" w:rsidRDefault="00AC4244" w:rsidP="001B7AFD"/>
          <w:p w:rsidR="00AC4244" w:rsidRDefault="00AC4244" w:rsidP="001B7AFD"/>
          <w:p w:rsidR="00AC4244" w:rsidRDefault="00AC4244" w:rsidP="001B7AFD"/>
          <w:p w:rsidR="00AC4244" w:rsidRDefault="00AC4244" w:rsidP="001B7AFD"/>
          <w:p w:rsidR="00AC4244" w:rsidRDefault="00AC4244" w:rsidP="001B7AFD"/>
          <w:p w:rsidR="00AC4244" w:rsidRDefault="00AC4244" w:rsidP="001B7AFD"/>
          <w:p w:rsidR="00AC4244" w:rsidRDefault="00AC4244" w:rsidP="001B7AFD"/>
          <w:p w:rsidR="00AC4244" w:rsidRDefault="00AC4244" w:rsidP="001B7AFD"/>
          <w:p w:rsidR="00AC4244" w:rsidRDefault="00AC4244" w:rsidP="001B7AFD"/>
          <w:p w:rsidR="00AC4244" w:rsidRDefault="00AC4244" w:rsidP="001B7AFD"/>
          <w:p w:rsidR="00AC4244" w:rsidRDefault="00AC4244" w:rsidP="001B7AFD"/>
          <w:p w:rsidR="00AC4244" w:rsidRDefault="00AC4244" w:rsidP="001B7AFD"/>
          <w:p w:rsidR="00AC4244" w:rsidRDefault="00AC4244" w:rsidP="001B7AFD"/>
        </w:tc>
      </w:tr>
    </w:tbl>
    <w:p w:rsidR="00AC4244" w:rsidRDefault="00AC4244"/>
    <w:p w:rsidR="00AC4244" w:rsidRDefault="005F097B" w:rsidP="00AC4244">
      <w:r>
        <w:t xml:space="preserve">1. </w:t>
      </w:r>
      <w:r w:rsidR="00AC4244">
        <w:t>Decide whether liquid hexane (C</w:t>
      </w:r>
      <w:r w:rsidR="00AC4244" w:rsidRPr="005F097B">
        <w:rPr>
          <w:vertAlign w:val="subscript"/>
        </w:rPr>
        <w:t>6</w:t>
      </w:r>
      <w:r w:rsidR="00AC4244">
        <w:t>H</w:t>
      </w:r>
      <w:r w:rsidR="00AC4244" w:rsidRPr="005F097B">
        <w:rPr>
          <w:vertAlign w:val="subscript"/>
        </w:rPr>
        <w:t>14</w:t>
      </w:r>
      <w:r w:rsidR="00AC4244">
        <w:t>) or liquid methanol (CH</w:t>
      </w:r>
      <w:r w:rsidR="00AC4244" w:rsidRPr="005F097B">
        <w:rPr>
          <w:vertAlign w:val="subscript"/>
        </w:rPr>
        <w:t>3</w:t>
      </w:r>
      <w:r w:rsidR="00AC4244">
        <w:t xml:space="preserve">OH) </w:t>
      </w:r>
      <w:r w:rsidR="00AC4244">
        <w:t xml:space="preserve">is the more appropriate solvent </w:t>
      </w:r>
      <w:r w:rsidR="00AC4244">
        <w:t>for the substances grease (C</w:t>
      </w:r>
      <w:r w:rsidR="00AC4244" w:rsidRPr="005F097B">
        <w:rPr>
          <w:vertAlign w:val="subscript"/>
        </w:rPr>
        <w:t>20</w:t>
      </w:r>
      <w:r w:rsidR="00AC4244">
        <w:t>H</w:t>
      </w:r>
      <w:r w:rsidR="00AC4244" w:rsidRPr="005F097B">
        <w:rPr>
          <w:vertAlign w:val="subscript"/>
        </w:rPr>
        <w:t>42</w:t>
      </w:r>
      <w:r w:rsidR="00AC4244">
        <w:t>) and potassium iodide (KI).</w:t>
      </w:r>
    </w:p>
    <w:p w:rsidR="00AC4244" w:rsidRDefault="00AC4244" w:rsidP="00AC4244"/>
    <w:p w:rsidR="005F097B" w:rsidRDefault="005F097B" w:rsidP="00AC4244"/>
    <w:p w:rsidR="005F097B" w:rsidRDefault="005F097B" w:rsidP="00AC4244"/>
    <w:p w:rsidR="005F097B" w:rsidRDefault="005F097B" w:rsidP="00AC4244">
      <w:r>
        <w:t>2. Choose one of the mixtures from station 1 and…</w:t>
      </w:r>
    </w:p>
    <w:p w:rsidR="00AC4244" w:rsidRDefault="005F097B" w:rsidP="005F097B">
      <w:pPr>
        <w:ind w:firstLine="432"/>
      </w:pPr>
      <w:proofErr w:type="gramStart"/>
      <w:r>
        <w:t>a.</w:t>
      </w:r>
      <w:proofErr w:type="gramEnd"/>
      <w:r>
        <w:t xml:space="preserve"> ..</w:t>
      </w:r>
      <w:proofErr w:type="gramStart"/>
      <w:r>
        <w:t>describe</w:t>
      </w:r>
      <w:proofErr w:type="gramEnd"/>
      <w:r>
        <w:t xml:space="preserve"> (words and/or drawings) the intermolecular forces of the two substances separately</w:t>
      </w:r>
    </w:p>
    <w:p w:rsidR="005F097B" w:rsidRDefault="005F097B" w:rsidP="005F097B">
      <w:pPr>
        <w:ind w:firstLine="432"/>
      </w:pPr>
      <w:r>
        <w:t>b. …describe (words and/or drawings) the IMF of the two substances interacting when mixed</w:t>
      </w:r>
    </w:p>
    <w:p w:rsidR="005F097B" w:rsidRDefault="005F097B" w:rsidP="005F097B">
      <w:pPr>
        <w:ind w:firstLine="432"/>
      </w:pPr>
      <w:r>
        <w:t>c. …predict the amount of energy of solution formation required (high/low) and explain why.</w:t>
      </w:r>
    </w:p>
    <w:p w:rsidR="005F097B" w:rsidRDefault="005F097B" w:rsidP="005F097B">
      <w:pPr>
        <w:ind w:firstLine="432"/>
      </w:pPr>
    </w:p>
    <w:p w:rsidR="005F097B" w:rsidRDefault="005F097B" w:rsidP="005F097B">
      <w:pPr>
        <w:ind w:firstLine="432"/>
      </w:pPr>
    </w:p>
    <w:p w:rsidR="005F097B" w:rsidRDefault="005F097B" w:rsidP="005F097B">
      <w:pPr>
        <w:ind w:firstLine="432"/>
      </w:pPr>
    </w:p>
    <w:p w:rsidR="005F097B" w:rsidRDefault="005F097B" w:rsidP="005F097B">
      <w:pPr>
        <w:ind w:firstLine="432"/>
      </w:pPr>
    </w:p>
    <w:p w:rsidR="005F097B" w:rsidRDefault="005F097B" w:rsidP="005F097B">
      <w:pPr>
        <w:ind w:firstLine="432"/>
      </w:pPr>
    </w:p>
    <w:p w:rsidR="005F097B" w:rsidRDefault="005F097B" w:rsidP="005F097B">
      <w:pPr>
        <w:ind w:firstLine="432"/>
      </w:pPr>
    </w:p>
    <w:p w:rsidR="005F097B" w:rsidRDefault="005F097B" w:rsidP="005F097B">
      <w:pPr>
        <w:ind w:firstLine="432"/>
      </w:pPr>
    </w:p>
    <w:p w:rsidR="005F097B" w:rsidRDefault="005F097B" w:rsidP="005F097B">
      <w:pPr>
        <w:ind w:firstLine="432"/>
      </w:pPr>
    </w:p>
    <w:p w:rsidR="006320DD" w:rsidRDefault="006320DD" w:rsidP="006320DD">
      <w:pPr>
        <w:pStyle w:val="Heading1"/>
      </w:pPr>
      <w:r>
        <w:lastRenderedPageBreak/>
        <w:t>Solubility Factor- Structure</w:t>
      </w:r>
    </w:p>
    <w:tbl>
      <w:tblPr>
        <w:tblStyle w:val="TableGrid"/>
        <w:tblW w:w="0" w:type="auto"/>
        <w:tblLook w:val="04A0" w:firstRow="1" w:lastRow="0" w:firstColumn="1" w:lastColumn="0" w:noHBand="0" w:noVBand="1"/>
      </w:tblPr>
      <w:tblGrid>
        <w:gridCol w:w="9340"/>
      </w:tblGrid>
      <w:tr w:rsidR="005512C0" w:rsidTr="001B7AFD">
        <w:tc>
          <w:tcPr>
            <w:tcW w:w="9350" w:type="dxa"/>
            <w:tcBorders>
              <w:top w:val="dotDash" w:sz="8" w:space="0" w:color="auto"/>
              <w:left w:val="dotDash" w:sz="8" w:space="0" w:color="auto"/>
              <w:bottom w:val="dotDash" w:sz="8" w:space="0" w:color="auto"/>
              <w:right w:val="dotDash" w:sz="8" w:space="0" w:color="auto"/>
            </w:tcBorders>
          </w:tcPr>
          <w:p w:rsidR="005512C0" w:rsidRPr="003359DC" w:rsidRDefault="005512C0" w:rsidP="001B7AFD">
            <w:pPr>
              <w:rPr>
                <w:i/>
              </w:rPr>
            </w:pPr>
            <w:r w:rsidRPr="003359DC">
              <w:rPr>
                <w:i/>
              </w:rPr>
              <w:t>Take necessary notes for this station in this box.</w:t>
            </w:r>
          </w:p>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tc>
      </w:tr>
    </w:tbl>
    <w:p w:rsidR="006320DD" w:rsidRDefault="006320DD" w:rsidP="006320DD"/>
    <w:p w:rsidR="006320DD" w:rsidRDefault="005F097B">
      <w:r>
        <w:t xml:space="preserve">1. </w:t>
      </w:r>
      <w:r w:rsidR="00287007">
        <w:t xml:space="preserve">Compare and contrast vitamins C and </w:t>
      </w:r>
      <w:proofErr w:type="gramStart"/>
      <w:r w:rsidR="00287007">
        <w:t>A</w:t>
      </w:r>
      <w:proofErr w:type="gramEnd"/>
      <w:r w:rsidR="00287007">
        <w:t xml:space="preserve"> in terms of molecular structure, polarity, and solubility in water and fats. Provide supporting particle diagrams.</w:t>
      </w:r>
    </w:p>
    <w:p w:rsidR="00287007" w:rsidRDefault="00287007"/>
    <w:p w:rsidR="00287007" w:rsidRDefault="00287007"/>
    <w:p w:rsidR="00287007" w:rsidRDefault="00287007"/>
    <w:p w:rsidR="00287007" w:rsidRDefault="00287007"/>
    <w:p w:rsidR="00287007" w:rsidRDefault="00287007"/>
    <w:p w:rsidR="005512C0" w:rsidRDefault="005512C0"/>
    <w:p w:rsidR="005512C0" w:rsidRDefault="005512C0"/>
    <w:p w:rsidR="005512C0" w:rsidRDefault="005512C0"/>
    <w:p w:rsidR="005512C0" w:rsidRDefault="005512C0"/>
    <w:p w:rsidR="005512C0" w:rsidRDefault="005512C0"/>
    <w:p w:rsidR="005512C0" w:rsidRDefault="005512C0"/>
    <w:p w:rsidR="005512C0" w:rsidRDefault="005512C0"/>
    <w:p w:rsidR="005512C0" w:rsidRDefault="005512C0"/>
    <w:p w:rsidR="005512C0" w:rsidRDefault="005512C0"/>
    <w:p w:rsidR="005512C0" w:rsidRDefault="005512C0"/>
    <w:p w:rsidR="005512C0" w:rsidRDefault="005512C0"/>
    <w:p w:rsidR="006320DD" w:rsidRDefault="006320DD" w:rsidP="006320DD">
      <w:pPr>
        <w:pStyle w:val="Heading1"/>
      </w:pPr>
      <w:r>
        <w:lastRenderedPageBreak/>
        <w:t xml:space="preserve">Solubility Factor- </w:t>
      </w:r>
      <w:r>
        <w:t>Pressure</w:t>
      </w:r>
    </w:p>
    <w:tbl>
      <w:tblPr>
        <w:tblStyle w:val="TableGrid"/>
        <w:tblW w:w="0" w:type="auto"/>
        <w:tblLook w:val="04A0" w:firstRow="1" w:lastRow="0" w:firstColumn="1" w:lastColumn="0" w:noHBand="0" w:noVBand="1"/>
      </w:tblPr>
      <w:tblGrid>
        <w:gridCol w:w="9340"/>
      </w:tblGrid>
      <w:tr w:rsidR="005512C0" w:rsidTr="005512C0">
        <w:tc>
          <w:tcPr>
            <w:tcW w:w="9340" w:type="dxa"/>
            <w:tcBorders>
              <w:top w:val="dotDash" w:sz="8" w:space="0" w:color="auto"/>
              <w:left w:val="dotDash" w:sz="8" w:space="0" w:color="auto"/>
              <w:bottom w:val="dotDash" w:sz="8" w:space="0" w:color="auto"/>
              <w:right w:val="dotDash" w:sz="8" w:space="0" w:color="auto"/>
            </w:tcBorders>
          </w:tcPr>
          <w:p w:rsidR="005512C0" w:rsidRPr="003359DC" w:rsidRDefault="006320DD" w:rsidP="001B7AFD">
            <w:pPr>
              <w:rPr>
                <w:i/>
              </w:rPr>
            </w:pPr>
            <w:r>
              <w:t xml:space="preserve"> </w:t>
            </w:r>
            <w:r w:rsidR="005512C0" w:rsidRPr="003359DC">
              <w:rPr>
                <w:i/>
              </w:rPr>
              <w:t>Take necessary notes for this station in this box.</w:t>
            </w:r>
          </w:p>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tc>
      </w:tr>
    </w:tbl>
    <w:p w:rsidR="006320DD" w:rsidRDefault="006320DD" w:rsidP="006320DD"/>
    <w:p w:rsidR="006320DD" w:rsidRDefault="00D562E2" w:rsidP="006320DD">
      <w:r>
        <w:t>1. Why does shaking a bottle of soda cause the soda to fizz/explode when opened? (Include the relationship between solubility and pressure, as well as a particle diagram to support your answer)</w:t>
      </w:r>
    </w:p>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5512C0" w:rsidRDefault="005512C0" w:rsidP="006320DD"/>
    <w:p w:rsidR="006320DD" w:rsidRDefault="006320DD" w:rsidP="006320DD">
      <w:pPr>
        <w:pStyle w:val="Heading1"/>
      </w:pPr>
      <w:r>
        <w:lastRenderedPageBreak/>
        <w:t xml:space="preserve">Solubility Factor- </w:t>
      </w:r>
      <w:r>
        <w:t>Temperature</w:t>
      </w:r>
    </w:p>
    <w:tbl>
      <w:tblPr>
        <w:tblStyle w:val="TableGrid"/>
        <w:tblW w:w="0" w:type="auto"/>
        <w:tblLook w:val="04A0" w:firstRow="1" w:lastRow="0" w:firstColumn="1" w:lastColumn="0" w:noHBand="0" w:noVBand="1"/>
      </w:tblPr>
      <w:tblGrid>
        <w:gridCol w:w="9340"/>
      </w:tblGrid>
      <w:tr w:rsidR="005512C0" w:rsidTr="001B7AFD">
        <w:tc>
          <w:tcPr>
            <w:tcW w:w="9350" w:type="dxa"/>
            <w:tcBorders>
              <w:top w:val="dotDash" w:sz="8" w:space="0" w:color="auto"/>
              <w:left w:val="dotDash" w:sz="8" w:space="0" w:color="auto"/>
              <w:bottom w:val="dotDash" w:sz="8" w:space="0" w:color="auto"/>
              <w:right w:val="dotDash" w:sz="8" w:space="0" w:color="auto"/>
            </w:tcBorders>
          </w:tcPr>
          <w:p w:rsidR="005512C0" w:rsidRPr="003359DC" w:rsidRDefault="005512C0" w:rsidP="001B7AFD">
            <w:pPr>
              <w:rPr>
                <w:i/>
              </w:rPr>
            </w:pPr>
            <w:r w:rsidRPr="003359DC">
              <w:rPr>
                <w:i/>
              </w:rPr>
              <w:t>Take necessary notes for this station in this box.</w:t>
            </w:r>
          </w:p>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p w:rsidR="005512C0" w:rsidRDefault="005512C0" w:rsidP="001B7AFD"/>
        </w:tc>
      </w:tr>
    </w:tbl>
    <w:p w:rsidR="006320DD" w:rsidRDefault="006320DD" w:rsidP="006320DD"/>
    <w:p w:rsidR="006320DD" w:rsidRDefault="00DD16DC">
      <w:r>
        <w:t>1. Why does using water as an industrial coolant cause problems for the aquatic life, especially the organisms living closer to the surface of the water? (Include the relationship between temperature and solubility and at least 1 environmental issue that could arise in this scenario.)</w:t>
      </w:r>
    </w:p>
    <w:sectPr w:rsidR="006320DD">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83" w:rsidRDefault="00033983" w:rsidP="006320DD">
      <w:pPr>
        <w:spacing w:after="0" w:line="240" w:lineRule="auto"/>
      </w:pPr>
      <w:r>
        <w:separator/>
      </w:r>
    </w:p>
  </w:endnote>
  <w:endnote w:type="continuationSeparator" w:id="0">
    <w:p w:rsidR="00033983" w:rsidRDefault="00033983" w:rsidP="0063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83" w:rsidRDefault="00033983" w:rsidP="006320DD">
      <w:pPr>
        <w:spacing w:after="0" w:line="240" w:lineRule="auto"/>
      </w:pPr>
      <w:r>
        <w:separator/>
      </w:r>
    </w:p>
  </w:footnote>
  <w:footnote w:type="continuationSeparator" w:id="0">
    <w:p w:rsidR="00033983" w:rsidRDefault="00033983" w:rsidP="00632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DD" w:rsidRDefault="006320DD">
    <w:pPr>
      <w:pStyle w:val="Header"/>
    </w:pPr>
    <w:r>
      <w:t>Name ___________________________________________________</w:t>
    </w:r>
    <w:r>
      <w:tab/>
      <w:t>Date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D"/>
    <w:rsid w:val="00033983"/>
    <w:rsid w:val="00287007"/>
    <w:rsid w:val="005512C0"/>
    <w:rsid w:val="005F097B"/>
    <w:rsid w:val="006320DD"/>
    <w:rsid w:val="00AC4244"/>
    <w:rsid w:val="00CE765B"/>
    <w:rsid w:val="00D562E2"/>
    <w:rsid w:val="00DD16DC"/>
    <w:rsid w:val="00E33DA8"/>
    <w:rsid w:val="00EB4CD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D0246-60CE-4999-B0EF-76A35710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2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0DD"/>
  </w:style>
  <w:style w:type="paragraph" w:styleId="Footer">
    <w:name w:val="footer"/>
    <w:basedOn w:val="Normal"/>
    <w:link w:val="FooterChar"/>
    <w:uiPriority w:val="99"/>
    <w:unhideWhenUsed/>
    <w:rsid w:val="0063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DD"/>
  </w:style>
  <w:style w:type="table" w:styleId="TableGrid">
    <w:name w:val="Table Grid"/>
    <w:basedOn w:val="TableNormal"/>
    <w:uiPriority w:val="39"/>
    <w:rsid w:val="006320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389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61</TotalTime>
  <Pages>6</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 Breanna</dc:creator>
  <cp:keywords/>
  <cp:lastModifiedBy>Eng, Breanna</cp:lastModifiedBy>
  <cp:revision>7</cp:revision>
  <dcterms:created xsi:type="dcterms:W3CDTF">2015-01-20T01:54:00Z</dcterms:created>
  <dcterms:modified xsi:type="dcterms:W3CDTF">2015-01-20T02:55:00Z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