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B8" w:rsidRDefault="000950CD" w:rsidP="000950CD">
      <w:pPr>
        <w:pStyle w:val="Title"/>
      </w:pPr>
      <w:r>
        <w:t>Equilibrium S</w:t>
      </w:r>
      <w:r w:rsidR="006242B8">
        <w:t>imu</w:t>
      </w:r>
      <w:bookmarkStart w:id="0" w:name="_GoBack"/>
      <w:bookmarkEnd w:id="0"/>
      <w:r w:rsidR="006242B8">
        <w:t>lation</w:t>
      </w:r>
    </w:p>
    <w:p w:rsidR="000950CD" w:rsidRDefault="000950CD" w:rsidP="000950CD">
      <w:pPr>
        <w:pStyle w:val="NoSpacing"/>
        <w:ind w:left="720"/>
      </w:pPr>
    </w:p>
    <w:p w:rsidR="006242B8" w:rsidRDefault="006242B8" w:rsidP="0058309F">
      <w:pPr>
        <w:pStyle w:val="NoSpacing"/>
        <w:numPr>
          <w:ilvl w:val="0"/>
          <w:numId w:val="1"/>
        </w:numPr>
      </w:pPr>
      <w:r>
        <w:t xml:space="preserve">Go to </w:t>
      </w:r>
      <w:hyperlink r:id="rId8" w:history="1">
        <w:r>
          <w:rPr>
            <w:rStyle w:val="Hyperlink"/>
          </w:rPr>
          <w:t>http://phet.colorado.edu</w:t>
        </w:r>
      </w:hyperlink>
      <w:r>
        <w:t xml:space="preserve">.  </w:t>
      </w:r>
    </w:p>
    <w:p w:rsidR="006242B8" w:rsidRDefault="006242B8" w:rsidP="0058309F">
      <w:pPr>
        <w:pStyle w:val="NoSpacing"/>
        <w:numPr>
          <w:ilvl w:val="0"/>
          <w:numId w:val="1"/>
        </w:numPr>
      </w:pPr>
      <w:r>
        <w:t xml:space="preserve">Click on “Play </w:t>
      </w:r>
      <w:proofErr w:type="gramStart"/>
      <w:r>
        <w:t>With</w:t>
      </w:r>
      <w:proofErr w:type="gramEnd"/>
      <w:r>
        <w:t xml:space="preserve"> Sims,” then find the chemistry section, and click on “Reactions and Rates.” </w:t>
      </w:r>
    </w:p>
    <w:p w:rsidR="006242B8" w:rsidRDefault="006242B8" w:rsidP="0058309F">
      <w:pPr>
        <w:pStyle w:val="NoSpacing"/>
        <w:numPr>
          <w:ilvl w:val="0"/>
          <w:numId w:val="1"/>
        </w:numPr>
      </w:pPr>
      <w:r>
        <w:t>Click Run Now.</w:t>
      </w:r>
    </w:p>
    <w:p w:rsidR="006242B8" w:rsidRDefault="006242B8" w:rsidP="0058309F">
      <w:pPr>
        <w:pStyle w:val="NoSpacing"/>
        <w:numPr>
          <w:ilvl w:val="0"/>
          <w:numId w:val="1"/>
        </w:numPr>
      </w:pPr>
      <w:r>
        <w:t xml:space="preserve">Choose the “Rate Experiments” tab.  </w:t>
      </w:r>
      <w:r w:rsidR="0058309F">
        <w:t>Click the green plus sign to view the PE</w:t>
      </w:r>
      <w:r w:rsidR="00401BF8">
        <w:t xml:space="preserve"> graph for the reaction, and the pie option under Options to view a Pie graph of the reaction. You will see this:</w:t>
      </w:r>
      <w:r w:rsidR="00EA1339">
        <w:br/>
      </w:r>
    </w:p>
    <w:p w:rsidR="006242B8" w:rsidRDefault="006242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43870" wp14:editId="3845E6E5">
                <wp:simplePos x="0" y="0"/>
                <wp:positionH relativeFrom="column">
                  <wp:posOffset>4043495</wp:posOffset>
                </wp:positionH>
                <wp:positionV relativeFrom="paragraph">
                  <wp:posOffset>2654259</wp:posOffset>
                </wp:positionV>
                <wp:extent cx="1098956" cy="226060"/>
                <wp:effectExtent l="57150" t="38100" r="44450" b="1358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8956" cy="226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F94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8.4pt;margin-top:209pt;width:86.55pt;height:17.8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48C84" wp14:editId="0C6F8331">
                <wp:simplePos x="0" y="0"/>
                <wp:positionH relativeFrom="column">
                  <wp:posOffset>3758268</wp:posOffset>
                </wp:positionH>
                <wp:positionV relativeFrom="paragraph">
                  <wp:posOffset>1320410</wp:posOffset>
                </wp:positionV>
                <wp:extent cx="1283515" cy="226502"/>
                <wp:effectExtent l="57150" t="38100" r="50165" b="1549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515" cy="2265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C54F5" id="Straight Arrow Connector 3" o:spid="_x0000_s1026" type="#_x0000_t32" style="position:absolute;margin-left:295.95pt;margin-top:103.95pt;width:101.05pt;height:17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C01EF" wp14:editId="10B2FD54">
                <wp:simplePos x="0" y="0"/>
                <wp:positionH relativeFrom="column">
                  <wp:posOffset>5142865</wp:posOffset>
                </wp:positionH>
                <wp:positionV relativeFrom="paragraph">
                  <wp:posOffset>2252345</wp:posOffset>
                </wp:positionV>
                <wp:extent cx="1257935" cy="880745"/>
                <wp:effectExtent l="0" t="0" r="1841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B8" w:rsidRDefault="006242B8" w:rsidP="006242B8">
                            <w:r>
                              <w:t>Click here</w:t>
                            </w:r>
                            <w:r w:rsidR="00EA1339">
                              <w:t xml:space="preserve"> </w:t>
                            </w:r>
                            <w:r>
                              <w:t>to view a pie graph of the process.</w:t>
                            </w:r>
                            <w:r>
                              <w:br/>
                            </w:r>
                            <w:r>
                              <w:br/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C0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95pt;margin-top:177.35pt;width:99.05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">
                <v:textbox>
                  <w:txbxContent>
                    <w:p w:rsidR="006242B8" w:rsidRDefault="006242B8" w:rsidP="006242B8">
                      <w:r>
                        <w:t>Click here</w:t>
                      </w:r>
                      <w:r w:rsidR="00EA1339">
                        <w:t xml:space="preserve"> </w:t>
                      </w:r>
                      <w:r>
                        <w:t>to view a pie graph of the process.</w:t>
                      </w:r>
                      <w:r>
                        <w:br/>
                      </w:r>
                      <w:r>
                        <w:br/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186F" wp14:editId="70555248">
                <wp:simplePos x="0" y="0"/>
                <wp:positionH relativeFrom="column">
                  <wp:posOffset>5041423</wp:posOffset>
                </wp:positionH>
                <wp:positionV relativeFrom="paragraph">
                  <wp:posOffset>783275</wp:posOffset>
                </wp:positionV>
                <wp:extent cx="1258349" cy="880844"/>
                <wp:effectExtent l="0" t="0" r="1841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349" cy="880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B8" w:rsidRDefault="006242B8">
                            <w:r>
                              <w:t>Click the green + to open Energy View which shows a PE graph.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186F" id="_x0000_s1027" type="#_x0000_t202" style="position:absolute;margin-left:396.95pt;margin-top:61.7pt;width:99.1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cV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">
                <v:textbox>
                  <w:txbxContent>
                    <w:p w:rsidR="006242B8" w:rsidRDefault="006242B8">
                      <w:r>
                        <w:t>Click the green + to open Energy View which shows a PE graph.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428CF2" wp14:editId="5825CBE5">
            <wp:extent cx="4945905" cy="345626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01" t="2637" r="2401" b="8663"/>
                    <a:stretch/>
                  </pic:blipFill>
                  <pic:spPr bwMode="auto">
                    <a:xfrm>
                      <a:off x="0" y="0"/>
                      <a:ext cx="4949399" cy="345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BF8" w:rsidRDefault="00401BF8" w:rsidP="000F5119">
      <w:pPr>
        <w:pStyle w:val="Heading2"/>
      </w:pPr>
      <w:r>
        <w:t>Experiment 1:</w:t>
      </w:r>
      <w:r w:rsidR="00A2737A">
        <w:t xml:space="preserve"> Changes in Concentration</w:t>
      </w:r>
    </w:p>
    <w:p w:rsidR="00BC0429" w:rsidRDefault="00BC0429" w:rsidP="00401BF8">
      <w:pPr>
        <w:pStyle w:val="ListParagraph"/>
        <w:numPr>
          <w:ilvl w:val="0"/>
          <w:numId w:val="2"/>
        </w:numPr>
      </w:pPr>
      <w:r>
        <w:t xml:space="preserve">In the reaction A + BC </w:t>
      </w:r>
      <w:r>
        <w:sym w:font="Wingdings" w:char="F0DF"/>
      </w:r>
      <w:r>
        <w:sym w:font="Wingdings" w:char="F0E0"/>
      </w:r>
      <w:r>
        <w:t xml:space="preserve"> AB + C, identify the products and the reactants</w:t>
      </w:r>
    </w:p>
    <w:p w:rsidR="00BC0429" w:rsidRDefault="00BC0429" w:rsidP="00BC0429">
      <w:pPr>
        <w:pStyle w:val="ListParagraph"/>
        <w:numPr>
          <w:ilvl w:val="1"/>
          <w:numId w:val="2"/>
        </w:numPr>
      </w:pPr>
      <w:r>
        <w:t>Reactants: __________________</w:t>
      </w:r>
    </w:p>
    <w:p w:rsidR="00BC0429" w:rsidRDefault="00BC0429" w:rsidP="00BC0429">
      <w:pPr>
        <w:pStyle w:val="ListParagraph"/>
        <w:numPr>
          <w:ilvl w:val="1"/>
          <w:numId w:val="2"/>
        </w:numPr>
      </w:pPr>
      <w:r>
        <w:t xml:space="preserve"> Products:___________________</w:t>
      </w:r>
    </w:p>
    <w:p w:rsidR="0058309F" w:rsidRDefault="0058309F" w:rsidP="00401BF8">
      <w:pPr>
        <w:pStyle w:val="ListParagraph"/>
        <w:numPr>
          <w:ilvl w:val="0"/>
          <w:numId w:val="2"/>
        </w:numPr>
      </w:pPr>
      <w:r>
        <w:t xml:space="preserve">On the top </w:t>
      </w:r>
      <w:r w:rsidR="00EA1339">
        <w:t>right</w:t>
      </w:r>
      <w:r>
        <w:t>,</w:t>
      </w:r>
      <w:r w:rsidR="00EA1339">
        <w:t xml:space="preserve"> under Initial Conditions,</w:t>
      </w:r>
      <w:r>
        <w:t xml:space="preserve"> select the A + BC reaction with a </w:t>
      </w:r>
      <w:r w:rsidRPr="00401BF8">
        <w:rPr>
          <w:b/>
        </w:rPr>
        <w:t>yellow A</w:t>
      </w:r>
      <w:r>
        <w:t>.</w:t>
      </w:r>
      <w:r w:rsidR="00401BF8">
        <w:t xml:space="preserve"> Based on the graph displayed under the Energy View, is this an endothermic or exothermic reaction? ________________________</w:t>
      </w:r>
      <w:r w:rsidR="00EA1339">
        <w:t>____________________________________________</w:t>
      </w:r>
    </w:p>
    <w:p w:rsidR="00EA1339" w:rsidRDefault="00EA1339" w:rsidP="00401BF8">
      <w:pPr>
        <w:pStyle w:val="ListParagraph"/>
        <w:numPr>
          <w:ilvl w:val="0"/>
          <w:numId w:val="2"/>
        </w:numPr>
      </w:pPr>
      <w:r>
        <w:t xml:space="preserve">In the Initial Conditions section, under </w:t>
      </w:r>
      <w:r>
        <w:rPr>
          <w:b/>
        </w:rPr>
        <w:t xml:space="preserve">start with how many, </w:t>
      </w:r>
      <w:r>
        <w:t xml:space="preserve">input 40 </w:t>
      </w:r>
      <w:r w:rsidR="005864F4">
        <w:t>“</w:t>
      </w:r>
      <w:r>
        <w:t>A</w:t>
      </w:r>
      <w:r w:rsidR="005864F4">
        <w:t>”</w:t>
      </w:r>
      <w:r>
        <w:t xml:space="preserve"> and 40 </w:t>
      </w:r>
      <w:r w:rsidR="005864F4">
        <w:t>“</w:t>
      </w:r>
      <w:r>
        <w:t>BC</w:t>
      </w:r>
      <w:r w:rsidR="005864F4">
        <w:t>” molecules</w:t>
      </w:r>
      <w:r>
        <w:t xml:space="preserve">. </w:t>
      </w:r>
    </w:p>
    <w:p w:rsidR="00EA1339" w:rsidRDefault="00EA1339" w:rsidP="00401BF8">
      <w:pPr>
        <w:pStyle w:val="ListParagraph"/>
        <w:numPr>
          <w:ilvl w:val="0"/>
          <w:numId w:val="2"/>
        </w:numPr>
      </w:pPr>
      <w:r>
        <w:t xml:space="preserve">At the bottom right of the screen, click </w:t>
      </w:r>
      <w:r w:rsidRPr="00EA1339">
        <w:rPr>
          <w:b/>
        </w:rPr>
        <w:t>Show stopwatch</w:t>
      </w:r>
      <w:r>
        <w:t>. Click begin experiment and start the stopwatch. When the stopwatch reads 1500 (it runs really quickly!) pause the experiment and record how many A, BC, AB, a</w:t>
      </w:r>
      <w:r w:rsidR="00BC0429">
        <w:t xml:space="preserve">nd C molecules there are in </w:t>
      </w:r>
      <w:r>
        <w:t>table</w:t>
      </w:r>
      <w:r w:rsidR="00BC0429">
        <w:t xml:space="preserve"> 1</w:t>
      </w:r>
      <w:r>
        <w:t xml:space="preserve"> below:</w:t>
      </w:r>
      <w:r w:rsidR="00D311C1">
        <w:br/>
        <w:t xml:space="preserve">                                                                     </w:t>
      </w:r>
      <w:r w:rsidR="00D311C1" w:rsidRPr="00D311C1">
        <w:rPr>
          <w:b/>
        </w:rPr>
        <w:t>TABLE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2"/>
        <w:gridCol w:w="2306"/>
        <w:gridCol w:w="2307"/>
        <w:gridCol w:w="2301"/>
      </w:tblGrid>
      <w:tr w:rsidR="00EA1339" w:rsidTr="00EA1339">
        <w:tc>
          <w:tcPr>
            <w:tcW w:w="2394" w:type="dxa"/>
          </w:tcPr>
          <w:p w:rsidR="00EA1339" w:rsidRDefault="00EA1339" w:rsidP="00EA1339">
            <w:pPr>
              <w:jc w:val="center"/>
            </w:pPr>
            <w:r>
              <w:t>A</w:t>
            </w:r>
          </w:p>
        </w:tc>
        <w:tc>
          <w:tcPr>
            <w:tcW w:w="2394" w:type="dxa"/>
          </w:tcPr>
          <w:p w:rsidR="00EA1339" w:rsidRDefault="00EA1339" w:rsidP="00EA1339">
            <w:pPr>
              <w:jc w:val="center"/>
            </w:pPr>
            <w:r>
              <w:t>BC</w:t>
            </w:r>
          </w:p>
        </w:tc>
        <w:tc>
          <w:tcPr>
            <w:tcW w:w="2394" w:type="dxa"/>
          </w:tcPr>
          <w:p w:rsidR="00EA1339" w:rsidRDefault="00EA1339" w:rsidP="00EA1339">
            <w:pPr>
              <w:jc w:val="center"/>
            </w:pPr>
            <w:r>
              <w:t>AB</w:t>
            </w:r>
          </w:p>
        </w:tc>
        <w:tc>
          <w:tcPr>
            <w:tcW w:w="2394" w:type="dxa"/>
          </w:tcPr>
          <w:p w:rsidR="00EA1339" w:rsidRDefault="00EA1339" w:rsidP="00EA1339">
            <w:pPr>
              <w:jc w:val="center"/>
            </w:pPr>
            <w:r>
              <w:t>C</w:t>
            </w:r>
          </w:p>
        </w:tc>
      </w:tr>
      <w:tr w:rsidR="00EA1339" w:rsidTr="00EA1339">
        <w:tc>
          <w:tcPr>
            <w:tcW w:w="2394" w:type="dxa"/>
          </w:tcPr>
          <w:p w:rsidR="00EA1339" w:rsidRDefault="00EA1339" w:rsidP="00EA1339"/>
        </w:tc>
        <w:tc>
          <w:tcPr>
            <w:tcW w:w="2394" w:type="dxa"/>
          </w:tcPr>
          <w:p w:rsidR="00EA1339" w:rsidRDefault="00EA1339" w:rsidP="00EA1339"/>
        </w:tc>
        <w:tc>
          <w:tcPr>
            <w:tcW w:w="2394" w:type="dxa"/>
          </w:tcPr>
          <w:p w:rsidR="00EA1339" w:rsidRDefault="00EA1339" w:rsidP="00EA1339"/>
        </w:tc>
        <w:tc>
          <w:tcPr>
            <w:tcW w:w="2394" w:type="dxa"/>
          </w:tcPr>
          <w:p w:rsidR="00EA1339" w:rsidRDefault="00EA1339" w:rsidP="00EA1339"/>
        </w:tc>
      </w:tr>
    </w:tbl>
    <w:p w:rsidR="00401BF8" w:rsidRDefault="00401BF8" w:rsidP="00BC0429">
      <w:pPr>
        <w:pStyle w:val="NoSpacing"/>
      </w:pPr>
    </w:p>
    <w:p w:rsidR="00A10423" w:rsidRDefault="00DE4473" w:rsidP="0052438E">
      <w:pPr>
        <w:pStyle w:val="NoSpacing"/>
        <w:numPr>
          <w:ilvl w:val="0"/>
          <w:numId w:val="2"/>
        </w:numPr>
      </w:pPr>
      <w:r>
        <w:t xml:space="preserve">Pump in 10 </w:t>
      </w:r>
      <w:r w:rsidR="00EA1F10">
        <w:t xml:space="preserve">more </w:t>
      </w:r>
      <w:r w:rsidR="005864F4">
        <w:t>“A</w:t>
      </w:r>
      <w:proofErr w:type="gramStart"/>
      <w:r w:rsidR="005864F4">
        <w:t xml:space="preserve">“ </w:t>
      </w:r>
      <w:r w:rsidR="00A10423">
        <w:t>molecules</w:t>
      </w:r>
      <w:proofErr w:type="gramEnd"/>
      <w:r w:rsidR="00A10423">
        <w:t xml:space="preserve"> into the container</w:t>
      </w:r>
      <w:r w:rsidR="00D311C1">
        <w:t>.</w:t>
      </w:r>
      <w:r w:rsidR="00EA1F10">
        <w:t xml:space="preserve"> You can add these using the controls under the current amounts section.</w:t>
      </w:r>
      <w:r w:rsidR="00A10423">
        <w:br/>
      </w:r>
    </w:p>
    <w:p w:rsidR="00A10423" w:rsidRDefault="00EA1339" w:rsidP="00EA1339">
      <w:pPr>
        <w:pStyle w:val="ListParagraph"/>
        <w:numPr>
          <w:ilvl w:val="0"/>
          <w:numId w:val="2"/>
        </w:numPr>
      </w:pPr>
      <w:r>
        <w:t xml:space="preserve"> </w:t>
      </w:r>
      <w:r w:rsidR="00A10423">
        <w:t xml:space="preserve">Reset the </w:t>
      </w:r>
      <w:r>
        <w:t>stopwatch</w:t>
      </w:r>
      <w:r w:rsidR="00A10423">
        <w:t xml:space="preserve"> and un-pause the experiment. Start the stopwatch and when it reads 1500, pause the experiment and record how many A, BC, AB, a</w:t>
      </w:r>
      <w:r w:rsidR="00BC0429">
        <w:t xml:space="preserve">nd C molecules there are in </w:t>
      </w:r>
      <w:r w:rsidR="00A10423">
        <w:t xml:space="preserve">table </w:t>
      </w:r>
      <w:r w:rsidR="00BC0429">
        <w:t xml:space="preserve">2 </w:t>
      </w:r>
      <w:r w:rsidR="00A10423">
        <w:t>below:</w:t>
      </w:r>
      <w:r w:rsidR="00D311C1">
        <w:br/>
      </w:r>
      <w:r w:rsidR="00D311C1">
        <w:rPr>
          <w:b/>
        </w:rPr>
        <w:t xml:space="preserve">                                                                      </w:t>
      </w:r>
      <w:r w:rsidR="00D311C1" w:rsidRPr="00D311C1">
        <w:rPr>
          <w:b/>
        </w:rPr>
        <w:t xml:space="preserve">TABLE </w:t>
      </w:r>
      <w:r w:rsidR="00D311C1">
        <w:rPr>
          <w:b/>
        </w:rPr>
        <w:t>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2"/>
        <w:gridCol w:w="2306"/>
        <w:gridCol w:w="2307"/>
        <w:gridCol w:w="2301"/>
      </w:tblGrid>
      <w:tr w:rsidR="00A10423" w:rsidTr="00101CCE">
        <w:tc>
          <w:tcPr>
            <w:tcW w:w="2394" w:type="dxa"/>
          </w:tcPr>
          <w:p w:rsidR="00A10423" w:rsidRDefault="00A10423" w:rsidP="00101CCE">
            <w:pPr>
              <w:jc w:val="center"/>
            </w:pPr>
            <w:r>
              <w:t>A</w:t>
            </w:r>
          </w:p>
        </w:tc>
        <w:tc>
          <w:tcPr>
            <w:tcW w:w="2394" w:type="dxa"/>
          </w:tcPr>
          <w:p w:rsidR="00A10423" w:rsidRDefault="00A10423" w:rsidP="00101CCE">
            <w:pPr>
              <w:jc w:val="center"/>
            </w:pPr>
            <w:r>
              <w:t>BC</w:t>
            </w:r>
          </w:p>
        </w:tc>
        <w:tc>
          <w:tcPr>
            <w:tcW w:w="2394" w:type="dxa"/>
          </w:tcPr>
          <w:p w:rsidR="00A10423" w:rsidRDefault="00A10423" w:rsidP="00101CCE">
            <w:pPr>
              <w:jc w:val="center"/>
            </w:pPr>
            <w:r>
              <w:t>AB</w:t>
            </w:r>
          </w:p>
        </w:tc>
        <w:tc>
          <w:tcPr>
            <w:tcW w:w="2394" w:type="dxa"/>
          </w:tcPr>
          <w:p w:rsidR="00A10423" w:rsidRDefault="00A10423" w:rsidP="00101CCE">
            <w:pPr>
              <w:jc w:val="center"/>
            </w:pPr>
            <w:r>
              <w:t>C</w:t>
            </w:r>
          </w:p>
        </w:tc>
      </w:tr>
      <w:tr w:rsidR="00A10423" w:rsidTr="00101CCE">
        <w:tc>
          <w:tcPr>
            <w:tcW w:w="2394" w:type="dxa"/>
          </w:tcPr>
          <w:p w:rsidR="00A10423" w:rsidRDefault="00A10423" w:rsidP="00101CCE"/>
        </w:tc>
        <w:tc>
          <w:tcPr>
            <w:tcW w:w="2394" w:type="dxa"/>
          </w:tcPr>
          <w:p w:rsidR="00A10423" w:rsidRDefault="00A10423" w:rsidP="00101CCE"/>
        </w:tc>
        <w:tc>
          <w:tcPr>
            <w:tcW w:w="2394" w:type="dxa"/>
          </w:tcPr>
          <w:p w:rsidR="00A10423" w:rsidRDefault="00A10423" w:rsidP="00101CCE"/>
        </w:tc>
        <w:tc>
          <w:tcPr>
            <w:tcW w:w="2394" w:type="dxa"/>
          </w:tcPr>
          <w:p w:rsidR="00A10423" w:rsidRDefault="00A10423" w:rsidP="00101CCE"/>
        </w:tc>
      </w:tr>
    </w:tbl>
    <w:p w:rsidR="00A10423" w:rsidRDefault="00A10423" w:rsidP="00BC0429">
      <w:pPr>
        <w:pStyle w:val="NoSpacing"/>
      </w:pPr>
    </w:p>
    <w:p w:rsidR="00A10423" w:rsidRDefault="00A10423" w:rsidP="00A10423">
      <w:pPr>
        <w:pStyle w:val="ListParagraph"/>
        <w:numPr>
          <w:ilvl w:val="0"/>
          <w:numId w:val="2"/>
        </w:numPr>
      </w:pPr>
      <w:r>
        <w:t xml:space="preserve">Compared to the first table, what happened to the </w:t>
      </w:r>
      <w:r w:rsidR="00BC0429">
        <w:t>amounts of BC, AB</w:t>
      </w:r>
      <w:r>
        <w:t xml:space="preserve"> and C molecules after you added more A molecules to the container (did they increase, decrease, or remain constant?)</w:t>
      </w:r>
    </w:p>
    <w:p w:rsidR="00A10423" w:rsidRDefault="00A10423" w:rsidP="00A10423">
      <w:pPr>
        <w:pStyle w:val="ListParagraph"/>
        <w:numPr>
          <w:ilvl w:val="1"/>
          <w:numId w:val="2"/>
        </w:numPr>
      </w:pPr>
      <w:r>
        <w:t>BC:___________________________________________________</w:t>
      </w:r>
    </w:p>
    <w:p w:rsidR="00A10423" w:rsidRDefault="00A10423" w:rsidP="00A10423">
      <w:pPr>
        <w:pStyle w:val="ListParagraph"/>
        <w:numPr>
          <w:ilvl w:val="1"/>
          <w:numId w:val="2"/>
        </w:numPr>
      </w:pPr>
      <w:r>
        <w:t>AB:___________________________________________________</w:t>
      </w:r>
    </w:p>
    <w:p w:rsidR="00A10423" w:rsidRDefault="00A10423" w:rsidP="00A10423">
      <w:pPr>
        <w:pStyle w:val="ListParagraph"/>
        <w:numPr>
          <w:ilvl w:val="1"/>
          <w:numId w:val="2"/>
        </w:numPr>
      </w:pPr>
      <w:r>
        <w:t>C:____________________________________________________</w:t>
      </w:r>
      <w:r>
        <w:br/>
      </w:r>
    </w:p>
    <w:p w:rsidR="00EA1339" w:rsidRPr="00D311C1" w:rsidRDefault="00D311C1" w:rsidP="00A10423">
      <w:pPr>
        <w:pStyle w:val="ListParagraph"/>
        <w:numPr>
          <w:ilvl w:val="0"/>
          <w:numId w:val="2"/>
        </w:numPr>
      </w:pPr>
      <w:r>
        <w:t xml:space="preserve">Click End Experiment and again input 40 </w:t>
      </w:r>
      <w:r w:rsidR="005864F4">
        <w:t>“</w:t>
      </w:r>
      <w:r>
        <w:t>A</w:t>
      </w:r>
      <w:r w:rsidR="005864F4">
        <w:t>”</w:t>
      </w:r>
      <w:r>
        <w:t xml:space="preserve"> and 40 </w:t>
      </w:r>
      <w:r w:rsidR="005864F4">
        <w:t>“</w:t>
      </w:r>
      <w:r>
        <w:t>BC</w:t>
      </w:r>
      <w:r w:rsidR="005864F4">
        <w:t>”</w:t>
      </w:r>
      <w:r>
        <w:t xml:space="preserve"> molecules. Click Begin Experiment and time it for 1500 “stopwatch” seconds</w:t>
      </w:r>
      <w:r w:rsidR="00D03620">
        <w:t>, then pause the experiment</w:t>
      </w:r>
      <w:r>
        <w:t xml:space="preserve">. Record how many A, BC, AB, and C molecules there are in  table 3 below: </w:t>
      </w:r>
      <w:r w:rsidR="00A10423">
        <w:br/>
      </w:r>
      <w:r>
        <w:rPr>
          <w:b/>
        </w:rPr>
        <w:t xml:space="preserve">                                                                 </w:t>
      </w:r>
      <w:r w:rsidR="00BC0429">
        <w:rPr>
          <w:b/>
        </w:rPr>
        <w:t xml:space="preserve">    </w:t>
      </w:r>
      <w:r>
        <w:rPr>
          <w:b/>
        </w:rPr>
        <w:t>TABLE 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2"/>
        <w:gridCol w:w="2306"/>
        <w:gridCol w:w="2307"/>
        <w:gridCol w:w="2301"/>
      </w:tblGrid>
      <w:tr w:rsidR="00D311C1" w:rsidTr="00101CCE">
        <w:tc>
          <w:tcPr>
            <w:tcW w:w="2394" w:type="dxa"/>
          </w:tcPr>
          <w:p w:rsidR="00D311C1" w:rsidRDefault="00D311C1" w:rsidP="00101CCE">
            <w:pPr>
              <w:jc w:val="center"/>
            </w:pPr>
            <w:r>
              <w:t>A</w:t>
            </w:r>
          </w:p>
        </w:tc>
        <w:tc>
          <w:tcPr>
            <w:tcW w:w="2394" w:type="dxa"/>
          </w:tcPr>
          <w:p w:rsidR="00D311C1" w:rsidRDefault="00D311C1" w:rsidP="00101CCE">
            <w:pPr>
              <w:jc w:val="center"/>
            </w:pPr>
            <w:r>
              <w:t>BC</w:t>
            </w:r>
          </w:p>
        </w:tc>
        <w:tc>
          <w:tcPr>
            <w:tcW w:w="2394" w:type="dxa"/>
          </w:tcPr>
          <w:p w:rsidR="00D311C1" w:rsidRDefault="00D311C1" w:rsidP="00101CCE">
            <w:pPr>
              <w:jc w:val="center"/>
            </w:pPr>
            <w:r>
              <w:t>AB</w:t>
            </w:r>
          </w:p>
        </w:tc>
        <w:tc>
          <w:tcPr>
            <w:tcW w:w="2394" w:type="dxa"/>
          </w:tcPr>
          <w:p w:rsidR="00D311C1" w:rsidRDefault="00D311C1" w:rsidP="00101CCE">
            <w:pPr>
              <w:jc w:val="center"/>
            </w:pPr>
            <w:r>
              <w:t>C</w:t>
            </w:r>
          </w:p>
        </w:tc>
      </w:tr>
      <w:tr w:rsidR="00D311C1" w:rsidTr="00101CCE">
        <w:tc>
          <w:tcPr>
            <w:tcW w:w="2394" w:type="dxa"/>
          </w:tcPr>
          <w:p w:rsidR="00D311C1" w:rsidRDefault="00D311C1" w:rsidP="00101CCE"/>
        </w:tc>
        <w:tc>
          <w:tcPr>
            <w:tcW w:w="2394" w:type="dxa"/>
          </w:tcPr>
          <w:p w:rsidR="00D311C1" w:rsidRDefault="00D311C1" w:rsidP="00101CCE"/>
        </w:tc>
        <w:tc>
          <w:tcPr>
            <w:tcW w:w="2394" w:type="dxa"/>
          </w:tcPr>
          <w:p w:rsidR="00D311C1" w:rsidRDefault="00D311C1" w:rsidP="00101CCE"/>
        </w:tc>
        <w:tc>
          <w:tcPr>
            <w:tcW w:w="2394" w:type="dxa"/>
          </w:tcPr>
          <w:p w:rsidR="00D311C1" w:rsidRDefault="00D311C1" w:rsidP="00101CCE"/>
        </w:tc>
      </w:tr>
    </w:tbl>
    <w:p w:rsidR="00D311C1" w:rsidRDefault="00D311C1" w:rsidP="00BC0429">
      <w:pPr>
        <w:pStyle w:val="NoSpacing"/>
      </w:pPr>
    </w:p>
    <w:p w:rsidR="00BC0429" w:rsidRDefault="00BC0429" w:rsidP="0052438E">
      <w:pPr>
        <w:pStyle w:val="NoSpacing"/>
        <w:numPr>
          <w:ilvl w:val="0"/>
          <w:numId w:val="2"/>
        </w:numPr>
      </w:pPr>
      <w:r>
        <w:t xml:space="preserve">Pump in 10 </w:t>
      </w:r>
      <w:r w:rsidR="00EA1F10">
        <w:t xml:space="preserve">more </w:t>
      </w:r>
      <w:r w:rsidR="005864F4">
        <w:t>“</w:t>
      </w:r>
      <w:r>
        <w:t>C</w:t>
      </w:r>
      <w:r w:rsidR="005864F4">
        <w:t>”</w:t>
      </w:r>
      <w:r>
        <w:t xml:space="preserve"> molecules into the container.</w:t>
      </w:r>
      <w:r w:rsidR="00EA1F10">
        <w:t xml:space="preserve"> You can add these using the controls under the current amounts section.</w:t>
      </w:r>
      <w:r>
        <w:br/>
      </w:r>
    </w:p>
    <w:p w:rsidR="00BC0429" w:rsidRDefault="00BC0429" w:rsidP="00D311C1">
      <w:pPr>
        <w:pStyle w:val="ListParagraph"/>
        <w:numPr>
          <w:ilvl w:val="0"/>
          <w:numId w:val="2"/>
        </w:numPr>
      </w:pPr>
      <w:r>
        <w:t>Reset the stopwatch and un-pause the experiment. Start the stopwatch and when it reads 1500, pause the experiment and record how many A, BC, AB, and C molecules there are in table 4 below:</w:t>
      </w:r>
      <w:r>
        <w:br/>
      </w:r>
      <w:r>
        <w:rPr>
          <w:b/>
        </w:rPr>
        <w:t xml:space="preserve">                                                                     TABLE 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2"/>
        <w:gridCol w:w="2306"/>
        <w:gridCol w:w="2307"/>
        <w:gridCol w:w="2301"/>
      </w:tblGrid>
      <w:tr w:rsidR="00BC0429" w:rsidTr="00101CCE">
        <w:tc>
          <w:tcPr>
            <w:tcW w:w="2394" w:type="dxa"/>
          </w:tcPr>
          <w:p w:rsidR="00BC0429" w:rsidRDefault="00BC0429" w:rsidP="00101CCE">
            <w:pPr>
              <w:jc w:val="center"/>
            </w:pPr>
            <w:r>
              <w:t>A</w:t>
            </w:r>
          </w:p>
        </w:tc>
        <w:tc>
          <w:tcPr>
            <w:tcW w:w="2394" w:type="dxa"/>
          </w:tcPr>
          <w:p w:rsidR="00BC0429" w:rsidRDefault="00BC0429" w:rsidP="00101CCE">
            <w:pPr>
              <w:jc w:val="center"/>
            </w:pPr>
            <w:r>
              <w:t>BC</w:t>
            </w:r>
          </w:p>
        </w:tc>
        <w:tc>
          <w:tcPr>
            <w:tcW w:w="2394" w:type="dxa"/>
          </w:tcPr>
          <w:p w:rsidR="00BC0429" w:rsidRDefault="00BC0429" w:rsidP="00101CCE">
            <w:pPr>
              <w:jc w:val="center"/>
            </w:pPr>
            <w:r>
              <w:t>AB</w:t>
            </w:r>
          </w:p>
        </w:tc>
        <w:tc>
          <w:tcPr>
            <w:tcW w:w="2394" w:type="dxa"/>
          </w:tcPr>
          <w:p w:rsidR="00BC0429" w:rsidRDefault="00BC0429" w:rsidP="00101CCE">
            <w:pPr>
              <w:jc w:val="center"/>
            </w:pPr>
            <w:r>
              <w:t>C</w:t>
            </w:r>
          </w:p>
        </w:tc>
      </w:tr>
      <w:tr w:rsidR="00BC0429" w:rsidTr="00101CCE">
        <w:tc>
          <w:tcPr>
            <w:tcW w:w="2394" w:type="dxa"/>
          </w:tcPr>
          <w:p w:rsidR="00BC0429" w:rsidRDefault="00BC0429" w:rsidP="00101CCE"/>
        </w:tc>
        <w:tc>
          <w:tcPr>
            <w:tcW w:w="2394" w:type="dxa"/>
          </w:tcPr>
          <w:p w:rsidR="00BC0429" w:rsidRDefault="00BC0429" w:rsidP="00101CCE"/>
        </w:tc>
        <w:tc>
          <w:tcPr>
            <w:tcW w:w="2394" w:type="dxa"/>
          </w:tcPr>
          <w:p w:rsidR="00BC0429" w:rsidRDefault="00BC0429" w:rsidP="00101CCE"/>
        </w:tc>
        <w:tc>
          <w:tcPr>
            <w:tcW w:w="2394" w:type="dxa"/>
          </w:tcPr>
          <w:p w:rsidR="00BC0429" w:rsidRDefault="00BC0429" w:rsidP="00101CCE"/>
        </w:tc>
      </w:tr>
    </w:tbl>
    <w:p w:rsidR="00BC0429" w:rsidRDefault="00BC0429" w:rsidP="00BC0429">
      <w:pPr>
        <w:pStyle w:val="NoSpacing"/>
      </w:pPr>
    </w:p>
    <w:p w:rsidR="00BC0429" w:rsidRDefault="00BC0429" w:rsidP="00BC0429">
      <w:pPr>
        <w:pStyle w:val="ListParagraph"/>
        <w:numPr>
          <w:ilvl w:val="0"/>
          <w:numId w:val="2"/>
        </w:numPr>
      </w:pPr>
      <w:r>
        <w:t>Compared to the table 3, what happened to the amounts of A, BC and AB molecules after you added more A molecules to the container (did they increase, decrease, or remain constant?)</w:t>
      </w:r>
    </w:p>
    <w:p w:rsidR="00BC0429" w:rsidRDefault="00BC0429" w:rsidP="00BC0429">
      <w:pPr>
        <w:pStyle w:val="ListParagraph"/>
        <w:numPr>
          <w:ilvl w:val="1"/>
          <w:numId w:val="7"/>
        </w:numPr>
      </w:pPr>
      <w:r>
        <w:t>A:____________________________________________________</w:t>
      </w:r>
    </w:p>
    <w:p w:rsidR="00BC0429" w:rsidRDefault="00BC0429" w:rsidP="00BC0429">
      <w:pPr>
        <w:pStyle w:val="ListParagraph"/>
        <w:numPr>
          <w:ilvl w:val="1"/>
          <w:numId w:val="7"/>
        </w:numPr>
      </w:pPr>
      <w:r>
        <w:t>BC:___________________________________________________</w:t>
      </w:r>
    </w:p>
    <w:p w:rsidR="00BC0429" w:rsidRDefault="00BC0429" w:rsidP="00BC0429">
      <w:pPr>
        <w:pStyle w:val="ListParagraph"/>
        <w:numPr>
          <w:ilvl w:val="1"/>
          <w:numId w:val="7"/>
        </w:numPr>
      </w:pPr>
      <w:r>
        <w:t>AB:___________________________________________________</w:t>
      </w:r>
      <w:r>
        <w:br/>
      </w:r>
    </w:p>
    <w:p w:rsidR="00BC0429" w:rsidRDefault="005F6055" w:rsidP="00F87475">
      <w:pPr>
        <w:pStyle w:val="ListParagraph"/>
        <w:numPr>
          <w:ilvl w:val="0"/>
          <w:numId w:val="2"/>
        </w:numPr>
        <w:ind w:right="-270"/>
      </w:pPr>
      <w:r>
        <w:t xml:space="preserve">When you add something to the reactant side, </w:t>
      </w:r>
      <w:r w:rsidR="00F87475">
        <w:t xml:space="preserve">what happens on the </w:t>
      </w:r>
      <w:r>
        <w:t>product</w:t>
      </w:r>
      <w:r w:rsidR="00F87475">
        <w:t xml:space="preserve"> side of the reaction</w:t>
      </w:r>
      <w:r w:rsidR="00EA1F10">
        <w:t>?</w:t>
      </w:r>
      <w:r w:rsidR="00DE2955">
        <w:br/>
      </w:r>
    </w:p>
    <w:p w:rsidR="00BF1F18" w:rsidRDefault="00BF1F18" w:rsidP="00BC0429">
      <w:pPr>
        <w:pStyle w:val="ListParagraph"/>
        <w:numPr>
          <w:ilvl w:val="0"/>
          <w:numId w:val="2"/>
        </w:numPr>
      </w:pPr>
      <w:r>
        <w:t xml:space="preserve">When you add something to the product side, </w:t>
      </w:r>
      <w:r w:rsidR="00F87475">
        <w:t>what happens to the reactant side of the reaction</w:t>
      </w:r>
      <w:r>
        <w:t>?</w:t>
      </w:r>
    </w:p>
    <w:p w:rsidR="00BF1F18" w:rsidRDefault="00F87475" w:rsidP="000F5119">
      <w:pPr>
        <w:pStyle w:val="Heading2"/>
      </w:pPr>
      <w:r>
        <w:br w:type="page"/>
      </w:r>
      <w:r w:rsidR="00BF1F18">
        <w:lastRenderedPageBreak/>
        <w:t>Experiment 2: Temperature</w:t>
      </w:r>
    </w:p>
    <w:p w:rsidR="004147E0" w:rsidRDefault="004147E0" w:rsidP="004147E0">
      <w:pPr>
        <w:pStyle w:val="ListParagraph"/>
        <w:numPr>
          <w:ilvl w:val="0"/>
          <w:numId w:val="9"/>
        </w:numPr>
      </w:pPr>
      <w:r>
        <w:t xml:space="preserve">Click End Experiment and again input 40 “A” and 40 “BC” molecules. </w:t>
      </w:r>
    </w:p>
    <w:p w:rsidR="00D03620" w:rsidRDefault="004147E0" w:rsidP="004147E0">
      <w:pPr>
        <w:pStyle w:val="ListParagraph"/>
        <w:numPr>
          <w:ilvl w:val="0"/>
          <w:numId w:val="9"/>
        </w:numPr>
      </w:pPr>
      <w:r>
        <w:t xml:space="preserve">Click Begin Experiment and </w:t>
      </w:r>
      <w:r w:rsidR="00D03620">
        <w:t xml:space="preserve">adjust the temperature until the red is half-way up the thermometer. When it is at that temperature, </w:t>
      </w:r>
      <w:r>
        <w:t>time it for 1500 “stopwatch” seconds</w:t>
      </w:r>
      <w:r w:rsidR="00D03620">
        <w:t xml:space="preserve"> and then hit pause</w:t>
      </w:r>
      <w:r>
        <w:t xml:space="preserve">. Record how many A, BC, AB, and C molecules there are in  table </w:t>
      </w:r>
      <w:r w:rsidR="00D03620">
        <w:t>5</w:t>
      </w:r>
      <w:r>
        <w:t xml:space="preserve"> below:</w:t>
      </w:r>
      <w:r w:rsidR="00D03620">
        <w:br/>
        <w:t xml:space="preserve">                                                                   </w:t>
      </w:r>
      <w:r w:rsidR="00D03620">
        <w:rPr>
          <w:b/>
        </w:rPr>
        <w:t>TABLE 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2"/>
        <w:gridCol w:w="2306"/>
        <w:gridCol w:w="2307"/>
        <w:gridCol w:w="2301"/>
      </w:tblGrid>
      <w:tr w:rsidR="00D03620" w:rsidTr="00101CCE">
        <w:tc>
          <w:tcPr>
            <w:tcW w:w="2394" w:type="dxa"/>
          </w:tcPr>
          <w:p w:rsidR="00D03620" w:rsidRDefault="00D03620" w:rsidP="00101CCE">
            <w:pPr>
              <w:jc w:val="center"/>
            </w:pPr>
            <w:r>
              <w:t>A</w:t>
            </w:r>
          </w:p>
        </w:tc>
        <w:tc>
          <w:tcPr>
            <w:tcW w:w="2394" w:type="dxa"/>
          </w:tcPr>
          <w:p w:rsidR="00D03620" w:rsidRDefault="00D03620" w:rsidP="00101CCE">
            <w:pPr>
              <w:jc w:val="center"/>
            </w:pPr>
            <w:r>
              <w:t>BC</w:t>
            </w:r>
          </w:p>
        </w:tc>
        <w:tc>
          <w:tcPr>
            <w:tcW w:w="2394" w:type="dxa"/>
          </w:tcPr>
          <w:p w:rsidR="00D03620" w:rsidRDefault="00D03620" w:rsidP="00101CCE">
            <w:pPr>
              <w:jc w:val="center"/>
            </w:pPr>
            <w:r>
              <w:t>AB</w:t>
            </w:r>
          </w:p>
        </w:tc>
        <w:tc>
          <w:tcPr>
            <w:tcW w:w="2394" w:type="dxa"/>
          </w:tcPr>
          <w:p w:rsidR="00D03620" w:rsidRDefault="00D03620" w:rsidP="00101CCE">
            <w:pPr>
              <w:jc w:val="center"/>
            </w:pPr>
            <w:r>
              <w:t>C</w:t>
            </w:r>
          </w:p>
        </w:tc>
      </w:tr>
      <w:tr w:rsidR="00D03620" w:rsidTr="00101CCE">
        <w:tc>
          <w:tcPr>
            <w:tcW w:w="2394" w:type="dxa"/>
          </w:tcPr>
          <w:p w:rsidR="00D03620" w:rsidRDefault="00D03620" w:rsidP="00101CCE"/>
        </w:tc>
        <w:tc>
          <w:tcPr>
            <w:tcW w:w="2394" w:type="dxa"/>
          </w:tcPr>
          <w:p w:rsidR="00D03620" w:rsidRDefault="00D03620" w:rsidP="00101CCE"/>
        </w:tc>
        <w:tc>
          <w:tcPr>
            <w:tcW w:w="2394" w:type="dxa"/>
          </w:tcPr>
          <w:p w:rsidR="00D03620" w:rsidRDefault="00D03620" w:rsidP="00101CCE"/>
        </w:tc>
        <w:tc>
          <w:tcPr>
            <w:tcW w:w="2394" w:type="dxa"/>
          </w:tcPr>
          <w:p w:rsidR="00D03620" w:rsidRDefault="00D03620" w:rsidP="00101CCE"/>
        </w:tc>
      </w:tr>
    </w:tbl>
    <w:p w:rsidR="00BC0429" w:rsidRDefault="00BC0429" w:rsidP="00F87475">
      <w:pPr>
        <w:pStyle w:val="NoSpacing"/>
      </w:pPr>
    </w:p>
    <w:p w:rsidR="00D03620" w:rsidRDefault="00F87475" w:rsidP="00D03620">
      <w:pPr>
        <w:pStyle w:val="ListParagraph"/>
        <w:numPr>
          <w:ilvl w:val="0"/>
          <w:numId w:val="9"/>
        </w:numPr>
      </w:pPr>
      <w:r>
        <w:t>Resume the experiment and increase the temperature until the thermometer is ¾ full. Time it for 1500 stopwatch seconds and then hit pause.</w:t>
      </w:r>
      <w:r w:rsidRPr="00F87475">
        <w:t xml:space="preserve"> </w:t>
      </w:r>
      <w:r>
        <w:t>Record how many A, BC, AB, and C molecules there are in  table 6 below:</w:t>
      </w:r>
      <w:r>
        <w:br/>
        <w:t xml:space="preserve">                                                                   </w:t>
      </w:r>
      <w:r>
        <w:rPr>
          <w:b/>
        </w:rPr>
        <w:t>TABLE 6</w:t>
      </w:r>
      <w:r w:rsidR="0052438E">
        <w:rPr>
          <w:b/>
        </w:rPr>
        <w:t xml:space="preserve"> (hotter temperature)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2"/>
        <w:gridCol w:w="2306"/>
        <w:gridCol w:w="2307"/>
        <w:gridCol w:w="2301"/>
      </w:tblGrid>
      <w:tr w:rsidR="00F87475" w:rsidTr="00101CCE">
        <w:tc>
          <w:tcPr>
            <w:tcW w:w="2394" w:type="dxa"/>
          </w:tcPr>
          <w:p w:rsidR="00F87475" w:rsidRDefault="00F87475" w:rsidP="00101CCE">
            <w:pPr>
              <w:jc w:val="center"/>
            </w:pPr>
            <w:r>
              <w:t>A</w:t>
            </w:r>
          </w:p>
        </w:tc>
        <w:tc>
          <w:tcPr>
            <w:tcW w:w="2394" w:type="dxa"/>
          </w:tcPr>
          <w:p w:rsidR="00F87475" w:rsidRDefault="00F87475" w:rsidP="00101CCE">
            <w:pPr>
              <w:jc w:val="center"/>
            </w:pPr>
            <w:r>
              <w:t>BC</w:t>
            </w:r>
          </w:p>
        </w:tc>
        <w:tc>
          <w:tcPr>
            <w:tcW w:w="2394" w:type="dxa"/>
          </w:tcPr>
          <w:p w:rsidR="00F87475" w:rsidRDefault="00F87475" w:rsidP="00101CCE">
            <w:pPr>
              <w:jc w:val="center"/>
            </w:pPr>
            <w:r>
              <w:t>AB</w:t>
            </w:r>
          </w:p>
        </w:tc>
        <w:tc>
          <w:tcPr>
            <w:tcW w:w="2394" w:type="dxa"/>
          </w:tcPr>
          <w:p w:rsidR="00F87475" w:rsidRDefault="00F87475" w:rsidP="00101CCE">
            <w:pPr>
              <w:jc w:val="center"/>
            </w:pPr>
            <w:r>
              <w:t>C</w:t>
            </w:r>
          </w:p>
        </w:tc>
      </w:tr>
      <w:tr w:rsidR="00F87475" w:rsidTr="00101CCE">
        <w:tc>
          <w:tcPr>
            <w:tcW w:w="2394" w:type="dxa"/>
          </w:tcPr>
          <w:p w:rsidR="00F87475" w:rsidRDefault="00F87475" w:rsidP="00101CCE"/>
        </w:tc>
        <w:tc>
          <w:tcPr>
            <w:tcW w:w="2394" w:type="dxa"/>
          </w:tcPr>
          <w:p w:rsidR="00F87475" w:rsidRDefault="00F87475" w:rsidP="00101CCE"/>
        </w:tc>
        <w:tc>
          <w:tcPr>
            <w:tcW w:w="2394" w:type="dxa"/>
          </w:tcPr>
          <w:p w:rsidR="00F87475" w:rsidRDefault="00F87475" w:rsidP="00101CCE"/>
        </w:tc>
        <w:tc>
          <w:tcPr>
            <w:tcW w:w="2394" w:type="dxa"/>
          </w:tcPr>
          <w:p w:rsidR="00F87475" w:rsidRDefault="00F87475" w:rsidP="00101CCE"/>
        </w:tc>
      </w:tr>
    </w:tbl>
    <w:p w:rsidR="00D03620" w:rsidRDefault="00D03620" w:rsidP="00D03620"/>
    <w:p w:rsidR="00F87475" w:rsidRDefault="00F87475" w:rsidP="00F87475">
      <w:pPr>
        <w:pStyle w:val="ListParagraph"/>
        <w:numPr>
          <w:ilvl w:val="0"/>
          <w:numId w:val="9"/>
        </w:numPr>
      </w:pPr>
      <w:r>
        <w:t>Resume the experiment and decrease the temperature until the thermometer is ¼ full. Time it for 1500 stopwatch seconds and then hit pause.</w:t>
      </w:r>
      <w:r w:rsidRPr="00F87475">
        <w:t xml:space="preserve"> </w:t>
      </w:r>
      <w:r>
        <w:t>Record how many A, BC, AB, and C molecules there are in  table 7 below:</w:t>
      </w:r>
      <w:r>
        <w:br/>
        <w:t xml:space="preserve">                                                                   </w:t>
      </w:r>
      <w:r>
        <w:rPr>
          <w:b/>
        </w:rPr>
        <w:t>TABLE 7</w:t>
      </w:r>
      <w:r w:rsidR="0052438E">
        <w:rPr>
          <w:b/>
        </w:rPr>
        <w:t xml:space="preserve"> (colder temperature)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2"/>
        <w:gridCol w:w="2306"/>
        <w:gridCol w:w="2307"/>
        <w:gridCol w:w="2301"/>
      </w:tblGrid>
      <w:tr w:rsidR="00F87475" w:rsidTr="00101CCE">
        <w:tc>
          <w:tcPr>
            <w:tcW w:w="2394" w:type="dxa"/>
          </w:tcPr>
          <w:p w:rsidR="00F87475" w:rsidRDefault="00F87475" w:rsidP="00101CCE">
            <w:pPr>
              <w:jc w:val="center"/>
            </w:pPr>
            <w:r>
              <w:t>A</w:t>
            </w:r>
          </w:p>
        </w:tc>
        <w:tc>
          <w:tcPr>
            <w:tcW w:w="2394" w:type="dxa"/>
          </w:tcPr>
          <w:p w:rsidR="00F87475" w:rsidRDefault="00F87475" w:rsidP="00101CCE">
            <w:pPr>
              <w:jc w:val="center"/>
            </w:pPr>
            <w:r>
              <w:t>BC</w:t>
            </w:r>
          </w:p>
        </w:tc>
        <w:tc>
          <w:tcPr>
            <w:tcW w:w="2394" w:type="dxa"/>
          </w:tcPr>
          <w:p w:rsidR="00F87475" w:rsidRDefault="00F87475" w:rsidP="00101CCE">
            <w:pPr>
              <w:jc w:val="center"/>
            </w:pPr>
            <w:r>
              <w:t>AB</w:t>
            </w:r>
          </w:p>
        </w:tc>
        <w:tc>
          <w:tcPr>
            <w:tcW w:w="2394" w:type="dxa"/>
          </w:tcPr>
          <w:p w:rsidR="00F87475" w:rsidRDefault="00F87475" w:rsidP="00101CCE">
            <w:pPr>
              <w:jc w:val="center"/>
            </w:pPr>
            <w:r>
              <w:t>C</w:t>
            </w:r>
          </w:p>
        </w:tc>
      </w:tr>
      <w:tr w:rsidR="00F87475" w:rsidTr="00101CCE">
        <w:tc>
          <w:tcPr>
            <w:tcW w:w="2394" w:type="dxa"/>
          </w:tcPr>
          <w:p w:rsidR="00F87475" w:rsidRDefault="00F87475" w:rsidP="00101CCE"/>
        </w:tc>
        <w:tc>
          <w:tcPr>
            <w:tcW w:w="2394" w:type="dxa"/>
          </w:tcPr>
          <w:p w:rsidR="00F87475" w:rsidRDefault="00F87475" w:rsidP="00101CCE"/>
        </w:tc>
        <w:tc>
          <w:tcPr>
            <w:tcW w:w="2394" w:type="dxa"/>
          </w:tcPr>
          <w:p w:rsidR="00F87475" w:rsidRDefault="00F87475" w:rsidP="00101CCE"/>
        </w:tc>
        <w:tc>
          <w:tcPr>
            <w:tcW w:w="2394" w:type="dxa"/>
          </w:tcPr>
          <w:p w:rsidR="00F87475" w:rsidRDefault="00F87475" w:rsidP="00101CCE"/>
        </w:tc>
      </w:tr>
    </w:tbl>
    <w:p w:rsidR="00F87475" w:rsidRDefault="00F87475" w:rsidP="00F87475"/>
    <w:p w:rsidR="00F87475" w:rsidRDefault="0052438E" w:rsidP="00F87475">
      <w:pPr>
        <w:pStyle w:val="ListParagraph"/>
        <w:numPr>
          <w:ilvl w:val="0"/>
          <w:numId w:val="9"/>
        </w:numPr>
      </w:pPr>
      <w:r>
        <w:t xml:space="preserve">Since this is an endothermic reaction, the complete equation is A + BC + heat </w:t>
      </w:r>
      <w:r>
        <w:sym w:font="Wingdings" w:char="F0DF"/>
      </w:r>
      <w:r>
        <w:sym w:font="Wingdings" w:char="F0E0"/>
      </w:r>
      <w:r>
        <w:t xml:space="preserve"> AB + C</w:t>
      </w:r>
    </w:p>
    <w:p w:rsidR="0052438E" w:rsidRDefault="0052438E" w:rsidP="0052438E">
      <w:pPr>
        <w:pStyle w:val="ListParagraph"/>
        <w:numPr>
          <w:ilvl w:val="1"/>
          <w:numId w:val="9"/>
        </w:numPr>
      </w:pPr>
      <w:r>
        <w:t xml:space="preserve">When you add heat, which is on reactant side, what happens </w:t>
      </w:r>
    </w:p>
    <w:p w:rsidR="0052438E" w:rsidRDefault="0052438E" w:rsidP="0052438E">
      <w:pPr>
        <w:pStyle w:val="ListParagraph"/>
        <w:numPr>
          <w:ilvl w:val="2"/>
          <w:numId w:val="9"/>
        </w:numPr>
      </w:pPr>
      <w:proofErr w:type="gramStart"/>
      <w:r>
        <w:t>to</w:t>
      </w:r>
      <w:proofErr w:type="gramEnd"/>
      <w:r>
        <w:t xml:space="preserve"> the amount of reactants? (see tables 5 and 6)</w:t>
      </w:r>
      <w:r>
        <w:br/>
        <w:t>____________________________________________________________________</w:t>
      </w:r>
    </w:p>
    <w:p w:rsidR="0052438E" w:rsidRDefault="0052438E" w:rsidP="0052438E">
      <w:pPr>
        <w:pStyle w:val="ListParagraph"/>
        <w:numPr>
          <w:ilvl w:val="2"/>
          <w:numId w:val="9"/>
        </w:numPr>
      </w:pPr>
      <w:proofErr w:type="gramStart"/>
      <w:r>
        <w:t>to</w:t>
      </w:r>
      <w:proofErr w:type="gramEnd"/>
      <w:r>
        <w:t xml:space="preserve"> the amount of products? (see tables 5 and 6)</w:t>
      </w:r>
      <w:r>
        <w:br/>
        <w:t>____________________________________________________________________</w:t>
      </w:r>
    </w:p>
    <w:p w:rsidR="0052438E" w:rsidRDefault="0052438E" w:rsidP="0052438E">
      <w:pPr>
        <w:pStyle w:val="ListParagraph"/>
        <w:numPr>
          <w:ilvl w:val="1"/>
          <w:numId w:val="9"/>
        </w:numPr>
      </w:pPr>
      <w:r>
        <w:t xml:space="preserve">When you remove heat, which is on reactant side, what happens </w:t>
      </w:r>
    </w:p>
    <w:p w:rsidR="0052438E" w:rsidRDefault="0052438E" w:rsidP="0052438E">
      <w:pPr>
        <w:pStyle w:val="ListParagraph"/>
        <w:numPr>
          <w:ilvl w:val="2"/>
          <w:numId w:val="9"/>
        </w:numPr>
      </w:pPr>
      <w:proofErr w:type="gramStart"/>
      <w:r>
        <w:t>to</w:t>
      </w:r>
      <w:proofErr w:type="gramEnd"/>
      <w:r>
        <w:t xml:space="preserve"> the amount of reactants? (see tables </w:t>
      </w:r>
      <w:r w:rsidR="00EA1F10">
        <w:t>6</w:t>
      </w:r>
      <w:r>
        <w:t xml:space="preserve"> and 7)</w:t>
      </w:r>
      <w:r>
        <w:br/>
        <w:t>____________________________________________________________________</w:t>
      </w:r>
    </w:p>
    <w:p w:rsidR="0052438E" w:rsidRDefault="0052438E" w:rsidP="0052438E">
      <w:pPr>
        <w:pStyle w:val="ListParagraph"/>
        <w:numPr>
          <w:ilvl w:val="2"/>
          <w:numId w:val="9"/>
        </w:numPr>
      </w:pPr>
      <w:proofErr w:type="gramStart"/>
      <w:r>
        <w:t>to</w:t>
      </w:r>
      <w:proofErr w:type="gramEnd"/>
      <w:r>
        <w:t xml:space="preserve"> the amount of products? (see tables </w:t>
      </w:r>
      <w:r w:rsidR="00EA1F10">
        <w:t>6</w:t>
      </w:r>
      <w:r>
        <w:t xml:space="preserve"> and 7)</w:t>
      </w:r>
      <w:r>
        <w:br/>
        <w:t>____________________________________________________________________</w:t>
      </w:r>
    </w:p>
    <w:p w:rsidR="00F87475" w:rsidRDefault="00F87475" w:rsidP="00F87475"/>
    <w:sectPr w:rsidR="00F87475" w:rsidSect="00F87475">
      <w:headerReference w:type="default" r:id="rId10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93" w:rsidRDefault="004B3193" w:rsidP="000950CD">
      <w:pPr>
        <w:spacing w:after="0" w:line="240" w:lineRule="auto"/>
      </w:pPr>
      <w:r>
        <w:separator/>
      </w:r>
    </w:p>
  </w:endnote>
  <w:endnote w:type="continuationSeparator" w:id="0">
    <w:p w:rsidR="004B3193" w:rsidRDefault="004B3193" w:rsidP="0009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93" w:rsidRDefault="004B3193" w:rsidP="000950CD">
      <w:pPr>
        <w:spacing w:after="0" w:line="240" w:lineRule="auto"/>
      </w:pPr>
      <w:r>
        <w:separator/>
      </w:r>
    </w:p>
  </w:footnote>
  <w:footnote w:type="continuationSeparator" w:id="0">
    <w:p w:rsidR="004B3193" w:rsidRDefault="004B3193" w:rsidP="0009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CD" w:rsidRDefault="000950CD">
    <w:pPr>
      <w:pStyle w:val="Header"/>
    </w:pPr>
    <w:r>
      <w:t>Name ___________________________________________________________</w:t>
    </w:r>
    <w:r>
      <w:tab/>
      <w:t>Date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00A2"/>
    <w:multiLevelType w:val="hybridMultilevel"/>
    <w:tmpl w:val="CB62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B9B"/>
    <w:multiLevelType w:val="hybridMultilevel"/>
    <w:tmpl w:val="B192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188E"/>
    <w:multiLevelType w:val="hybridMultilevel"/>
    <w:tmpl w:val="E45A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50EC"/>
    <w:multiLevelType w:val="hybridMultilevel"/>
    <w:tmpl w:val="685C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0B3"/>
    <w:multiLevelType w:val="hybridMultilevel"/>
    <w:tmpl w:val="0E8C7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E187A"/>
    <w:multiLevelType w:val="hybridMultilevel"/>
    <w:tmpl w:val="7EE6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92A08"/>
    <w:multiLevelType w:val="hybridMultilevel"/>
    <w:tmpl w:val="7CFA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C6692"/>
    <w:multiLevelType w:val="hybridMultilevel"/>
    <w:tmpl w:val="93BCF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1544"/>
    <w:multiLevelType w:val="hybridMultilevel"/>
    <w:tmpl w:val="0F0C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0313D"/>
    <w:multiLevelType w:val="hybridMultilevel"/>
    <w:tmpl w:val="68F28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33595"/>
    <w:multiLevelType w:val="hybridMultilevel"/>
    <w:tmpl w:val="82E6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6487A"/>
    <w:multiLevelType w:val="hybridMultilevel"/>
    <w:tmpl w:val="5490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50AAD"/>
    <w:multiLevelType w:val="hybridMultilevel"/>
    <w:tmpl w:val="A5CC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E2CC3"/>
    <w:multiLevelType w:val="hybridMultilevel"/>
    <w:tmpl w:val="BC9A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B8"/>
    <w:rsid w:val="000950CD"/>
    <w:rsid w:val="000F5119"/>
    <w:rsid w:val="00401BF8"/>
    <w:rsid w:val="004147E0"/>
    <w:rsid w:val="004B3193"/>
    <w:rsid w:val="0052438E"/>
    <w:rsid w:val="0058309F"/>
    <w:rsid w:val="005864F4"/>
    <w:rsid w:val="005F6055"/>
    <w:rsid w:val="006242B8"/>
    <w:rsid w:val="007604C5"/>
    <w:rsid w:val="008635BE"/>
    <w:rsid w:val="009F60DE"/>
    <w:rsid w:val="00A10423"/>
    <w:rsid w:val="00A2737A"/>
    <w:rsid w:val="00BC0429"/>
    <w:rsid w:val="00BF1F18"/>
    <w:rsid w:val="00D03620"/>
    <w:rsid w:val="00D311C1"/>
    <w:rsid w:val="00DE2955"/>
    <w:rsid w:val="00DE4473"/>
    <w:rsid w:val="00EA1339"/>
    <w:rsid w:val="00EA1F10"/>
    <w:rsid w:val="00F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69D44-02F6-45F5-87DD-01944C61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242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0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1BF8"/>
    <w:pPr>
      <w:ind w:left="720"/>
      <w:contextualSpacing/>
    </w:pPr>
  </w:style>
  <w:style w:type="table" w:styleId="TableGrid">
    <w:name w:val="Table Grid"/>
    <w:basedOn w:val="TableNormal"/>
    <w:uiPriority w:val="59"/>
    <w:rsid w:val="00EA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51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950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9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CD"/>
  </w:style>
  <w:style w:type="paragraph" w:styleId="Footer">
    <w:name w:val="footer"/>
    <w:basedOn w:val="Normal"/>
    <w:link w:val="FooterChar"/>
    <w:uiPriority w:val="99"/>
    <w:unhideWhenUsed/>
    <w:rsid w:val="0009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909E-25CF-474B-ACCD-A8D2CE49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Sicienski, Michael A</dc:creator>
  <cp:lastModifiedBy>Eng, Breanna</cp:lastModifiedBy>
  <cp:revision>2</cp:revision>
  <dcterms:created xsi:type="dcterms:W3CDTF">2015-03-05T17:22:00Z</dcterms:created>
  <dcterms:modified xsi:type="dcterms:W3CDTF">2015-03-05T17:22:00Z</dcterms:modified>
</cp:coreProperties>
</file>