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90" w:rsidRPr="00A91990" w:rsidRDefault="00A91990" w:rsidP="00A91990">
      <w:pPr>
        <w:pStyle w:val="Heading1"/>
      </w:pPr>
      <w:r>
        <w:t>Electrochemistry: Hydrogen</w:t>
      </w:r>
      <w:r w:rsidR="009B27E6">
        <w:t xml:space="preserve"> Fuel Cell</w:t>
      </w:r>
      <w:r>
        <w:t xml:space="preserve"> vs Electric Powered Cars</w:t>
      </w:r>
    </w:p>
    <w:p w:rsidR="00B411ED" w:rsidRDefault="00A91990">
      <w:r w:rsidRPr="00A91990">
        <w:rPr>
          <w:b/>
        </w:rPr>
        <w:t>Directions</w:t>
      </w:r>
      <w:r>
        <w:t>: Read the article and answer the following questions.</w:t>
      </w:r>
    </w:p>
    <w:p w:rsidR="00A91990" w:rsidRDefault="00A91990" w:rsidP="00A91990">
      <w:r w:rsidRPr="00A91990">
        <w:rPr>
          <w:b/>
        </w:rPr>
        <w:t>Source</w:t>
      </w:r>
      <w:r>
        <w:t xml:space="preserve">: </w:t>
      </w:r>
      <w:r>
        <w:t xml:space="preserve">Electric vs Fuel Cell Vehicles: </w:t>
      </w:r>
      <w:r>
        <w:t>Green Auto Tech Explained-</w:t>
      </w:r>
      <w:r>
        <w:t xml:space="preserve"> </w:t>
      </w:r>
      <w:hyperlink r:id="rId7" w:history="1">
        <w:r w:rsidRPr="00B00758">
          <w:rPr>
            <w:rStyle w:val="Hyperlink"/>
          </w:rPr>
          <w:t>http://www.livescience.com/49594-electric-fuel-cell-vehicles-explainer.html</w:t>
        </w:r>
      </w:hyperlink>
      <w:r>
        <w:t xml:space="preserve"> </w:t>
      </w:r>
      <w:r w:rsidR="00A630CC">
        <w:t xml:space="preserve">by Tanya Lewis (January 28, 2015) </w:t>
      </w:r>
      <w:r w:rsidR="00A630CC">
        <w:sym w:font="Wingdings" w:char="F0DF"/>
      </w:r>
      <w:r w:rsidR="00A630CC">
        <w:t xml:space="preserve"> LOOK HOW RECENT!</w:t>
      </w:r>
    </w:p>
    <w:p w:rsidR="00A91990" w:rsidRPr="00A91990" w:rsidRDefault="00A91990" w:rsidP="00A91990">
      <w:pPr>
        <w:rPr>
          <w:b/>
        </w:rPr>
      </w:pPr>
      <w:r>
        <w:rPr>
          <w:b/>
        </w:rPr>
        <w:t xml:space="preserve">Questions: </w:t>
      </w:r>
    </w:p>
    <w:p w:rsidR="003E2350" w:rsidRDefault="00A91990" w:rsidP="003E2350">
      <w:pPr>
        <w:pStyle w:val="ListParagraph"/>
        <w:numPr>
          <w:ilvl w:val="0"/>
          <w:numId w:val="1"/>
        </w:numPr>
      </w:pPr>
      <w:r>
        <w:t xml:space="preserve">What is the </w:t>
      </w:r>
      <w:r w:rsidRPr="00A91990">
        <w:rPr>
          <w:b/>
        </w:rPr>
        <w:t>main purpose</w:t>
      </w:r>
      <w:r>
        <w:t xml:space="preserve"> of this article?</w:t>
      </w:r>
    </w:p>
    <w:p w:rsidR="003E2350" w:rsidRDefault="003E2350" w:rsidP="003E2350"/>
    <w:p w:rsidR="003E2350" w:rsidRDefault="003E2350" w:rsidP="003E2350"/>
    <w:p w:rsidR="00A91990" w:rsidRDefault="00A91990" w:rsidP="00A91990">
      <w:pPr>
        <w:pStyle w:val="ListParagraph"/>
        <w:numPr>
          <w:ilvl w:val="0"/>
          <w:numId w:val="1"/>
        </w:numPr>
      </w:pPr>
      <w:r>
        <w:t xml:space="preserve">In your own words, give a brief (2-3 sentence) description about how </w:t>
      </w:r>
      <w:r w:rsidRPr="00A91990">
        <w:t>a</w:t>
      </w:r>
      <w:r w:rsidRPr="00A91990">
        <w:rPr>
          <w:b/>
        </w:rPr>
        <w:t xml:space="preserve"> </w:t>
      </w:r>
      <w:r w:rsidR="003E2350">
        <w:rPr>
          <w:b/>
        </w:rPr>
        <w:t xml:space="preserve">hydrogen </w:t>
      </w:r>
      <w:r w:rsidRPr="00A91990">
        <w:rPr>
          <w:b/>
        </w:rPr>
        <w:t>fuel cell</w:t>
      </w:r>
      <w:r w:rsidR="003E2350">
        <w:rPr>
          <w:b/>
        </w:rPr>
        <w:t xml:space="preserve"> </w:t>
      </w:r>
      <w:r w:rsidRPr="00A91990">
        <w:rPr>
          <w:b/>
        </w:rPr>
        <w:t>vehicle</w:t>
      </w:r>
      <w:r>
        <w:t xml:space="preserve"> works.</w:t>
      </w:r>
    </w:p>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A91990" w:rsidRDefault="00A91990" w:rsidP="00A91990">
      <w:pPr>
        <w:pStyle w:val="ListParagraph"/>
        <w:numPr>
          <w:ilvl w:val="0"/>
          <w:numId w:val="1"/>
        </w:numPr>
      </w:pPr>
      <w:r>
        <w:t xml:space="preserve">In your own words, give a brief (2-3 sentence) description about how </w:t>
      </w:r>
      <w:r w:rsidRPr="00A91990">
        <w:rPr>
          <w:b/>
        </w:rPr>
        <w:t>electric vehicles</w:t>
      </w:r>
      <w:r>
        <w:t xml:space="preserve"> work.</w:t>
      </w:r>
    </w:p>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3E2350" w:rsidRDefault="003E2350" w:rsidP="003E2350"/>
    <w:p w:rsidR="00A91990" w:rsidRDefault="00A91990" w:rsidP="00A91990">
      <w:pPr>
        <w:pStyle w:val="ListParagraph"/>
        <w:numPr>
          <w:ilvl w:val="0"/>
          <w:numId w:val="1"/>
        </w:numPr>
      </w:pPr>
      <w:r>
        <w:lastRenderedPageBreak/>
        <w:t>Compare and contrast: Identify 3 differences and 3 similarities between the two types of vehicles (you should have</w:t>
      </w:r>
      <w:r w:rsidR="005B27E6">
        <w:t xml:space="preserve"> </w:t>
      </w:r>
      <w:r w:rsidR="005B27E6" w:rsidRPr="005B27E6">
        <w:rPr>
          <w:b/>
        </w:rPr>
        <w:t>at least</w:t>
      </w:r>
      <w:r>
        <w:t xml:space="preserve"> </w:t>
      </w:r>
      <w:r w:rsidRPr="00A91990">
        <w:rPr>
          <w:b/>
        </w:rPr>
        <w:t>3 ideas in each section</w:t>
      </w:r>
      <w:r>
        <w:t xml:space="preserve"> of the </w:t>
      </w:r>
      <w:r w:rsidR="00CC2A99">
        <w:t>Venn</w:t>
      </w:r>
      <w:r>
        <w:t xml:space="preserve"> diagram.</w:t>
      </w:r>
    </w:p>
    <w:p w:rsidR="00760946" w:rsidRDefault="00760946" w:rsidP="00760946">
      <w:r>
        <w:rPr>
          <w:noProof/>
        </w:rPr>
        <w:drawing>
          <wp:inline distT="0" distB="0" distL="0" distR="0">
            <wp:extent cx="5017274" cy="2814762"/>
            <wp:effectExtent l="304800" t="0" r="316865" b="50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2350" w:rsidRDefault="003E2350" w:rsidP="00760946"/>
    <w:p w:rsidR="003E2350" w:rsidRDefault="003E2350" w:rsidP="00760946"/>
    <w:p w:rsidR="00A91990" w:rsidRDefault="00A91990" w:rsidP="00A91990">
      <w:pPr>
        <w:pStyle w:val="ListParagraph"/>
        <w:numPr>
          <w:ilvl w:val="0"/>
          <w:numId w:val="1"/>
        </w:numPr>
      </w:pPr>
      <w:r>
        <w:t xml:space="preserve">In your opinion, which vehicle would you prefer to own? Give </w:t>
      </w:r>
      <w:r w:rsidRPr="00A91990">
        <w:rPr>
          <w:b/>
        </w:rPr>
        <w:t>at least two reasons</w:t>
      </w:r>
      <w:r>
        <w:t xml:space="preserve"> </w:t>
      </w:r>
      <w:r w:rsidR="003E6EB3">
        <w:t xml:space="preserve">about why you would prefer the one and why you would not prefer the other </w:t>
      </w:r>
      <w:r>
        <w:t>based on the article reading</w:t>
      </w:r>
      <w:r w:rsidR="00161576">
        <w:t xml:space="preserve"> (talk about both types of vehicles in your response)</w:t>
      </w:r>
      <w:r>
        <w:t>.</w:t>
      </w:r>
    </w:p>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30694F" w:rsidRDefault="0030694F" w:rsidP="0030694F"/>
    <w:p w:rsidR="005B27E6" w:rsidRDefault="005B27E6" w:rsidP="0030694F">
      <w:r>
        <w:rPr>
          <w:noProof/>
        </w:rPr>
        <w:drawing>
          <wp:inline distT="0" distB="0" distL="0" distR="0" wp14:anchorId="34AA9907" wp14:editId="2F90FD50">
            <wp:extent cx="5943600" cy="7416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41680"/>
                    </a:xfrm>
                    <a:prstGeom prst="rect">
                      <a:avLst/>
                    </a:prstGeom>
                  </pic:spPr>
                </pic:pic>
              </a:graphicData>
            </a:graphic>
          </wp:inline>
        </w:drawing>
      </w:r>
    </w:p>
    <w:p w:rsidR="0030694F" w:rsidRDefault="0030694F" w:rsidP="0030694F">
      <w:pPr>
        <w:pStyle w:val="Heading1"/>
        <w:rPr>
          <w:lang w:val="en"/>
        </w:rPr>
      </w:pPr>
      <w:r>
        <w:rPr>
          <w:lang w:val="en"/>
        </w:rPr>
        <w:lastRenderedPageBreak/>
        <w:t>Electric vs. Fuel Cell Vehicles: 'Green' Auto Tech Explained</w:t>
      </w:r>
    </w:p>
    <w:p w:rsidR="0030694F" w:rsidRDefault="0030694F" w:rsidP="0030694F">
      <w:pPr>
        <w:rPr>
          <w:lang w:val="en"/>
        </w:rPr>
      </w:pPr>
      <w:proofErr w:type="gramStart"/>
      <w:r>
        <w:rPr>
          <w:lang w:val="en"/>
        </w:rPr>
        <w:t>by</w:t>
      </w:r>
      <w:proofErr w:type="gramEnd"/>
      <w:r>
        <w:rPr>
          <w:lang w:val="en"/>
        </w:rPr>
        <w:t xml:space="preserve"> </w:t>
      </w:r>
      <w:hyperlink r:id="rId14" w:history="1">
        <w:r>
          <w:rPr>
            <w:rStyle w:val="Hyperlink"/>
            <w:lang w:val="en"/>
          </w:rPr>
          <w:t>Tanya Lewis</w:t>
        </w:r>
      </w:hyperlink>
      <w:r>
        <w:rPr>
          <w:lang w:val="en"/>
        </w:rPr>
        <w:t xml:space="preserve">, Staff Writer   |   January 28, 2015 07:05am ET </w:t>
      </w:r>
    </w:p>
    <w:tbl>
      <w:tblPr>
        <w:tblW w:w="5239" w:type="dxa"/>
        <w:tblCellSpacing w:w="15" w:type="dxa"/>
        <w:tblCellMar>
          <w:top w:w="15" w:type="dxa"/>
          <w:left w:w="15" w:type="dxa"/>
          <w:bottom w:w="15" w:type="dxa"/>
          <w:right w:w="15" w:type="dxa"/>
        </w:tblCellMar>
        <w:tblLook w:val="04A0" w:firstRow="1" w:lastRow="0" w:firstColumn="1" w:lastColumn="0" w:noHBand="0" w:noVBand="1"/>
      </w:tblPr>
      <w:tblGrid>
        <w:gridCol w:w="5490"/>
      </w:tblGrid>
      <w:tr w:rsidR="0030694F" w:rsidTr="0030694F">
        <w:trPr>
          <w:trHeight w:val="3582"/>
          <w:tblCellSpacing w:w="15" w:type="dxa"/>
        </w:trPr>
        <w:tc>
          <w:tcPr>
            <w:tcW w:w="0" w:type="auto"/>
            <w:vAlign w:val="center"/>
            <w:hideMark/>
          </w:tcPr>
          <w:p w:rsidR="0030694F" w:rsidRDefault="0030694F">
            <w:r>
              <w:rPr>
                <w:noProof/>
              </w:rPr>
              <w:drawing>
                <wp:inline distT="0" distB="0" distL="0" distR="0">
                  <wp:extent cx="3427095" cy="2282190"/>
                  <wp:effectExtent l="0" t="0" r="1905" b="3810"/>
                  <wp:docPr id="8" name="Picture 8" descr="Tesla Model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sla Model 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7095" cy="2282190"/>
                          </a:xfrm>
                          <a:prstGeom prst="rect">
                            <a:avLst/>
                          </a:prstGeom>
                          <a:noFill/>
                          <a:ln>
                            <a:noFill/>
                          </a:ln>
                        </pic:spPr>
                      </pic:pic>
                    </a:graphicData>
                  </a:graphic>
                </wp:inline>
              </w:drawing>
            </w:r>
          </w:p>
        </w:tc>
      </w:tr>
      <w:tr w:rsidR="0030694F" w:rsidTr="0030694F">
        <w:trPr>
          <w:trHeight w:val="411"/>
          <w:tblCellSpacing w:w="15" w:type="dxa"/>
        </w:trPr>
        <w:tc>
          <w:tcPr>
            <w:tcW w:w="0" w:type="auto"/>
            <w:tcMar>
              <w:top w:w="150" w:type="dxa"/>
              <w:left w:w="150" w:type="dxa"/>
              <w:bottom w:w="150" w:type="dxa"/>
              <w:right w:w="150" w:type="dxa"/>
            </w:tcMar>
            <w:vAlign w:val="center"/>
            <w:hideMark/>
          </w:tcPr>
          <w:p w:rsidR="0030694F" w:rsidRDefault="0030694F" w:rsidP="0030694F">
            <w:pPr>
              <w:spacing w:before="75" w:line="240" w:lineRule="atLeast"/>
              <w:rPr>
                <w:sz w:val="18"/>
                <w:szCs w:val="18"/>
              </w:rPr>
            </w:pPr>
            <w:r>
              <w:rPr>
                <w:noProof/>
                <w:color w:val="0000FF"/>
                <w:sz w:val="18"/>
                <w:szCs w:val="18"/>
              </w:rPr>
              <w:drawing>
                <wp:inline distT="0" distB="0" distL="0" distR="0">
                  <wp:extent cx="405765" cy="198755"/>
                  <wp:effectExtent l="0" t="0" r="0" b="0"/>
                  <wp:docPr id="7" name="Picture 7" descr="http://assets.pinterest.com/images/PinEx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pinterest.com/images/PinExt.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 cy="198755"/>
                          </a:xfrm>
                          <a:prstGeom prst="rect">
                            <a:avLst/>
                          </a:prstGeom>
                          <a:noFill/>
                          <a:ln>
                            <a:noFill/>
                          </a:ln>
                        </pic:spPr>
                      </pic:pic>
                    </a:graphicData>
                  </a:graphic>
                </wp:inline>
              </w:drawing>
            </w:r>
            <w:r>
              <w:rPr>
                <w:sz w:val="18"/>
                <w:szCs w:val="18"/>
              </w:rPr>
              <w:t>Electric cars, like this Tesla Model S, may someday replace internal-combustion-engine vehicles.</w:t>
            </w:r>
            <w:r>
              <w:rPr>
                <w:sz w:val="18"/>
                <w:szCs w:val="18"/>
              </w:rPr>
              <w:br/>
              <w:t xml:space="preserve">Credit: </w:t>
            </w:r>
            <w:proofErr w:type="spellStart"/>
            <w:r>
              <w:rPr>
                <w:sz w:val="18"/>
                <w:szCs w:val="18"/>
              </w:rPr>
              <w:t>Shal</w:t>
            </w:r>
            <w:proofErr w:type="spellEnd"/>
            <w:r>
              <w:rPr>
                <w:sz w:val="18"/>
                <w:szCs w:val="18"/>
              </w:rPr>
              <w:t xml:space="preserve"> Farley/Flickr, CC BY-SA </w:t>
            </w:r>
          </w:p>
        </w:tc>
      </w:tr>
    </w:tbl>
    <w:p w:rsidR="0030694F" w:rsidRDefault="0030694F" w:rsidP="0030694F">
      <w:pPr>
        <w:pStyle w:val="NormalWeb"/>
        <w:rPr>
          <w:lang w:val="en"/>
        </w:rPr>
      </w:pPr>
      <w:r>
        <w:rPr>
          <w:lang w:val="en"/>
        </w:rPr>
        <w:t xml:space="preserve">Battery-powered electric cars and hydrogen fuel cell vehicles have both seen advances in their development, and one or both of these </w:t>
      </w:r>
      <w:hyperlink r:id="rId18" w:history="1">
        <w:r>
          <w:rPr>
            <w:rStyle w:val="itxtrst"/>
            <w:color w:val="009900"/>
            <w:bdr w:val="none" w:sz="0" w:space="0" w:color="auto" w:frame="1"/>
            <w:lang w:val="en"/>
          </w:rPr>
          <w:t>technologies</w:t>
        </w:r>
        <w:r>
          <w:rPr>
            <w:noProof/>
            <w:color w:val="0000FF"/>
          </w:rPr>
          <w:drawing>
            <wp:inline distT="0" distB="0" distL="0" distR="0">
              <wp:extent cx="95250" cy="95250"/>
              <wp:effectExtent l="0" t="0" r="0" b="0"/>
              <wp:docPr id="6" name="Picture 6"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may represent the future of "green" automobiles.</w:t>
      </w:r>
    </w:p>
    <w:p w:rsidR="0030694F" w:rsidRDefault="0030694F" w:rsidP="0030694F">
      <w:pPr>
        <w:pStyle w:val="NormalWeb"/>
        <w:rPr>
          <w:lang w:val="en"/>
        </w:rPr>
      </w:pPr>
      <w:r>
        <w:rPr>
          <w:lang w:val="en"/>
        </w:rPr>
        <w:t xml:space="preserve">Both technologies offer a cleaner alternative to internal combustion engines, and both use electric motors powered by electrochemical devices. But what's the difference between them? For one, </w:t>
      </w:r>
      <w:hyperlink r:id="rId20" w:history="1">
        <w:r>
          <w:rPr>
            <w:rStyle w:val="Hyperlink"/>
            <w:lang w:val="en"/>
          </w:rPr>
          <w:t>electric vehicles</w:t>
        </w:r>
      </w:hyperlink>
      <w:r>
        <w:rPr>
          <w:lang w:val="en"/>
        </w:rPr>
        <w:t xml:space="preserve"> use energy stored in a battery, whereas fuel cell vehicles have stored fuel that reacts to produce energy.</w:t>
      </w:r>
    </w:p>
    <w:p w:rsidR="0030694F" w:rsidRDefault="0030694F" w:rsidP="0030694F">
      <w:pPr>
        <w:pStyle w:val="NormalWeb"/>
        <w:rPr>
          <w:lang w:val="en"/>
        </w:rPr>
      </w:pPr>
      <w:r>
        <w:rPr>
          <w:lang w:val="en"/>
        </w:rPr>
        <w:t>The two technologies face unique challenges in achieving widespread adoption, but bo</w:t>
      </w:r>
      <w:r>
        <w:rPr>
          <w:lang w:val="en"/>
        </w:rPr>
        <w:t>th are promising, experts say.</w:t>
      </w:r>
      <w:r>
        <w:rPr>
          <w:lang w:val="en"/>
        </w:rPr>
        <w:t xml:space="preserve"> </w:t>
      </w:r>
    </w:p>
    <w:p w:rsidR="0030694F" w:rsidRDefault="0030694F" w:rsidP="0030694F">
      <w:pPr>
        <w:pStyle w:val="NormalWeb"/>
        <w:rPr>
          <w:lang w:val="en"/>
        </w:rPr>
      </w:pPr>
      <w:r>
        <w:rPr>
          <w:lang w:val="en"/>
        </w:rPr>
        <w:t xml:space="preserve">"They're not necessarily competing technologies — they're similar and complementary," said Lawrence </w:t>
      </w:r>
      <w:proofErr w:type="spellStart"/>
      <w:r>
        <w:rPr>
          <w:lang w:val="en"/>
        </w:rPr>
        <w:t>Drzal</w:t>
      </w:r>
      <w:proofErr w:type="spellEnd"/>
      <w:r>
        <w:rPr>
          <w:lang w:val="en"/>
        </w:rPr>
        <w:t>, a chemical engineer and materials scientist at Michigan State University in East Lansing.</w:t>
      </w:r>
    </w:p>
    <w:p w:rsidR="005B27E6" w:rsidRDefault="005B27E6" w:rsidP="0030694F">
      <w:pPr>
        <w:pStyle w:val="NormalWeb"/>
        <w:rPr>
          <w:lang w:val="en"/>
        </w:rPr>
      </w:pPr>
    </w:p>
    <w:p w:rsidR="0030694F" w:rsidRDefault="0030694F" w:rsidP="0030694F">
      <w:pPr>
        <w:pStyle w:val="NormalWeb"/>
        <w:rPr>
          <w:lang w:val="en"/>
        </w:rPr>
      </w:pPr>
      <w:r>
        <w:rPr>
          <w:rStyle w:val="Strong"/>
          <w:lang w:val="en"/>
        </w:rPr>
        <w:t>Electric vehicles</w:t>
      </w:r>
    </w:p>
    <w:p w:rsidR="0030694F" w:rsidRDefault="0030694F" w:rsidP="0030694F">
      <w:pPr>
        <w:pStyle w:val="NormalWeb"/>
        <w:rPr>
          <w:lang w:val="en"/>
        </w:rPr>
      </w:pPr>
      <w:r>
        <w:rPr>
          <w:lang w:val="en"/>
        </w:rPr>
        <w:t xml:space="preserve">Whereas conventional vehicles burn fuel in an </w:t>
      </w:r>
      <w:hyperlink r:id="rId21" w:history="1">
        <w:r>
          <w:rPr>
            <w:rStyle w:val="Hyperlink"/>
            <w:lang w:val="en"/>
          </w:rPr>
          <w:t>internal combustion engine</w:t>
        </w:r>
      </w:hyperlink>
      <w:r>
        <w:rPr>
          <w:lang w:val="en"/>
        </w:rPr>
        <w:t>, battery-powered electric vehicles don't have an engine. Instead, they use energy stored in batteries to power one or more electric motors.</w:t>
      </w:r>
    </w:p>
    <w:p w:rsidR="0030694F" w:rsidRDefault="0030694F" w:rsidP="0030694F">
      <w:pPr>
        <w:pStyle w:val="NormalWeb"/>
        <w:rPr>
          <w:lang w:val="en"/>
        </w:rPr>
      </w:pPr>
      <w:r>
        <w:rPr>
          <w:lang w:val="en"/>
        </w:rPr>
        <w:t xml:space="preserve">Electric cars have undergone a surge in popularity in recent years, but electric vehicles were </w:t>
      </w:r>
      <w:hyperlink r:id="rId22" w:history="1">
        <w:r>
          <w:rPr>
            <w:rStyle w:val="Hyperlink"/>
            <w:lang w:val="en"/>
          </w:rPr>
          <w:t>already being made in the late 1800s</w:t>
        </w:r>
      </w:hyperlink>
      <w:r>
        <w:rPr>
          <w:lang w:val="en"/>
        </w:rPr>
        <w:t xml:space="preserve">, according to </w:t>
      </w:r>
      <w:proofErr w:type="spellStart"/>
      <w:r>
        <w:rPr>
          <w:lang w:val="en"/>
        </w:rPr>
        <w:t>Huei</w:t>
      </w:r>
      <w:proofErr w:type="spellEnd"/>
      <w:r>
        <w:rPr>
          <w:lang w:val="en"/>
        </w:rPr>
        <w:t xml:space="preserve"> Peng, a mechanical engineer at the University of Michigan who works on the </w:t>
      </w:r>
      <w:hyperlink r:id="rId23" w:history="1">
        <w:r>
          <w:rPr>
            <w:rStyle w:val="itxtrst"/>
            <w:color w:val="009900"/>
            <w:bdr w:val="none" w:sz="0" w:space="0" w:color="auto" w:frame="1"/>
            <w:lang w:val="en"/>
          </w:rPr>
          <w:t>design</w:t>
        </w:r>
        <w:r>
          <w:rPr>
            <w:noProof/>
            <w:color w:val="0000FF"/>
          </w:rPr>
          <w:drawing>
            <wp:inline distT="0" distB="0" distL="0" distR="0">
              <wp:extent cx="95250" cy="95250"/>
              <wp:effectExtent l="0" t="0" r="0" b="0"/>
              <wp:docPr id="5" name="Picture 5"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and control of clean vehicles, including electric cars. The vehicles remained popular until the early 20th century, when they had to compete with mass-produced internal-combustion-engine vehicles.</w:t>
      </w:r>
    </w:p>
    <w:p w:rsidR="0030694F" w:rsidRDefault="0030694F" w:rsidP="0030694F">
      <w:pPr>
        <w:pStyle w:val="NormalWeb"/>
        <w:rPr>
          <w:lang w:val="en"/>
        </w:rPr>
      </w:pPr>
      <w:r>
        <w:rPr>
          <w:lang w:val="en"/>
        </w:rPr>
        <w:t>"After a couple of decades of competition, the internal combustion engine won, mainly because of the limitations of batteries," Peng told Live Science.</w:t>
      </w:r>
    </w:p>
    <w:p w:rsidR="0030694F" w:rsidRDefault="0030694F" w:rsidP="0030694F">
      <w:pPr>
        <w:pStyle w:val="NormalWeb"/>
        <w:rPr>
          <w:lang w:val="en"/>
        </w:rPr>
      </w:pPr>
      <w:r>
        <w:rPr>
          <w:lang w:val="en"/>
        </w:rPr>
        <w:t xml:space="preserve">Interest in electric vehicles returned during the oil energy crisis of the 1970s and 1980s, but the cars never achieved mass production. Still, electric vehicles have been making a comeback since 2008, with the introduction of fully electric cars such as the Tesla Motors Roadster (and, subsequently, the </w:t>
      </w:r>
      <w:hyperlink r:id="rId24" w:history="1">
        <w:r>
          <w:rPr>
            <w:rStyle w:val="Hyperlink"/>
            <w:lang w:val="en"/>
          </w:rPr>
          <w:t>Model S</w:t>
        </w:r>
      </w:hyperlink>
      <w:r>
        <w:rPr>
          <w:lang w:val="en"/>
        </w:rPr>
        <w:t>), and the Nissan Leaf.</w:t>
      </w:r>
    </w:p>
    <w:p w:rsidR="0030694F" w:rsidRDefault="0030694F" w:rsidP="0030694F">
      <w:pPr>
        <w:pStyle w:val="NormalWeb"/>
        <w:rPr>
          <w:lang w:val="en"/>
        </w:rPr>
      </w:pPr>
      <w:r>
        <w:rPr>
          <w:lang w:val="en"/>
        </w:rPr>
        <w:t xml:space="preserve">Many of today's electric vehicles run on rechargeable lithium-ion batteries — the same kind found in most laptops. These are replacing the cheaper lead-acid batteries used in </w:t>
      </w:r>
      <w:proofErr w:type="gramStart"/>
      <w:r>
        <w:rPr>
          <w:lang w:val="en"/>
        </w:rPr>
        <w:t>most older</w:t>
      </w:r>
      <w:proofErr w:type="gramEnd"/>
      <w:r>
        <w:rPr>
          <w:lang w:val="en"/>
        </w:rPr>
        <w:t xml:space="preserve"> models of electric vehicles. [</w:t>
      </w:r>
      <w:hyperlink r:id="rId25" w:history="1">
        <w:r>
          <w:rPr>
            <w:rStyle w:val="Hyperlink"/>
            <w:lang w:val="en"/>
          </w:rPr>
          <w:t>5 Ways Your Tech Will Go Green in 2015</w:t>
        </w:r>
      </w:hyperlink>
      <w:r>
        <w:rPr>
          <w:lang w:val="en"/>
        </w:rPr>
        <w:t>]</w:t>
      </w:r>
    </w:p>
    <w:p w:rsidR="0030694F" w:rsidRDefault="0030694F" w:rsidP="0030694F">
      <w:pPr>
        <w:pStyle w:val="NormalWeb"/>
        <w:rPr>
          <w:lang w:val="en"/>
        </w:rPr>
      </w:pPr>
      <w:r>
        <w:rPr>
          <w:rStyle w:val="Strong"/>
          <w:lang w:val="en"/>
        </w:rPr>
        <w:t>Fuel cell vehicles</w:t>
      </w:r>
    </w:p>
    <w:p w:rsidR="0030694F" w:rsidRDefault="0030694F" w:rsidP="0030694F">
      <w:pPr>
        <w:pStyle w:val="NormalWeb"/>
        <w:rPr>
          <w:lang w:val="en"/>
        </w:rPr>
      </w:pPr>
      <w:hyperlink r:id="rId26" w:history="1">
        <w:r>
          <w:rPr>
            <w:rStyle w:val="Hyperlink"/>
            <w:lang w:val="en"/>
          </w:rPr>
          <w:t>Fuel cell vehicles</w:t>
        </w:r>
      </w:hyperlink>
      <w:r>
        <w:rPr>
          <w:lang w:val="en"/>
        </w:rPr>
        <w:t xml:space="preserve"> are also driven by an electric motor, but instead of being powered by a battery, </w:t>
      </w:r>
      <w:proofErr w:type="gramStart"/>
      <w:r>
        <w:rPr>
          <w:lang w:val="en"/>
        </w:rPr>
        <w:t>they</w:t>
      </w:r>
      <w:proofErr w:type="gramEnd"/>
      <w:r>
        <w:rPr>
          <w:lang w:val="en"/>
        </w:rPr>
        <w:t xml:space="preserve"> create the electricity in an onboard fuel cell, usually using oxygen from the air and stored hydrogen.</w:t>
      </w:r>
    </w:p>
    <w:p w:rsidR="0030694F" w:rsidRDefault="0030694F" w:rsidP="0030694F">
      <w:pPr>
        <w:pStyle w:val="NormalWeb"/>
        <w:rPr>
          <w:lang w:val="en"/>
        </w:rPr>
      </w:pPr>
      <w:r>
        <w:rPr>
          <w:lang w:val="en"/>
        </w:rPr>
        <w:t xml:space="preserve">"Batteries and fuel cells are quite similar," said Shawn </w:t>
      </w:r>
      <w:proofErr w:type="spellStart"/>
      <w:r>
        <w:rPr>
          <w:lang w:val="en"/>
        </w:rPr>
        <w:t>Litster</w:t>
      </w:r>
      <w:proofErr w:type="spellEnd"/>
      <w:r>
        <w:rPr>
          <w:lang w:val="en"/>
        </w:rPr>
        <w:t>, a mechanical engineer at Carnegie Mellon University in Pittsburgh who works on fuel cell design. The difference is, "with a fuel cell, you're able to decouple energy conversion from energy storage," he said.</w:t>
      </w:r>
    </w:p>
    <w:p w:rsidR="0030694F" w:rsidRDefault="0030694F" w:rsidP="0030694F">
      <w:pPr>
        <w:pStyle w:val="NormalWeb"/>
        <w:rPr>
          <w:lang w:val="en"/>
        </w:rPr>
      </w:pPr>
      <w:r>
        <w:rPr>
          <w:lang w:val="en"/>
        </w:rPr>
        <w:t>Fuel cells use a catalyst to combine two reactants, which generates a flow of electrons (aka electricity). A variety of fuels can be used to support fuel cells, but the most common is hydrogen that is produced from natural gas. When oxygen and hydrogen react, they produce only water and heat, making them "zero-emissions" vehicles (like battery-powered electric vehicles).</w:t>
      </w:r>
    </w:p>
    <w:p w:rsidR="0030694F" w:rsidRDefault="0030694F" w:rsidP="0030694F">
      <w:pPr>
        <w:pStyle w:val="NormalWeb"/>
        <w:rPr>
          <w:lang w:val="en"/>
        </w:rPr>
      </w:pPr>
      <w:r>
        <w:rPr>
          <w:lang w:val="en"/>
        </w:rPr>
        <w:t xml:space="preserve">"Probably the oldest [commercial] use of fuel cells is in the space program," said </w:t>
      </w:r>
      <w:proofErr w:type="spellStart"/>
      <w:r>
        <w:rPr>
          <w:lang w:val="en"/>
        </w:rPr>
        <w:t>Drzal</w:t>
      </w:r>
      <w:proofErr w:type="spellEnd"/>
      <w:r>
        <w:rPr>
          <w:lang w:val="en"/>
        </w:rPr>
        <w:t xml:space="preserve">, who works on materials to make vehicles lighter and more fuel-efficient. While NASA could afford to pay virtually any price for them, for consumer vehicles, "you need fuel cells that are not only efficient, but cost-effective," </w:t>
      </w:r>
      <w:proofErr w:type="spellStart"/>
      <w:r>
        <w:rPr>
          <w:lang w:val="en"/>
        </w:rPr>
        <w:t>Drzal</w:t>
      </w:r>
      <w:proofErr w:type="spellEnd"/>
      <w:r>
        <w:rPr>
          <w:lang w:val="en"/>
        </w:rPr>
        <w:t xml:space="preserve"> told Live Science.</w:t>
      </w:r>
    </w:p>
    <w:p w:rsidR="0030694F" w:rsidRDefault="0030694F" w:rsidP="0030694F">
      <w:pPr>
        <w:pStyle w:val="NormalWeb"/>
        <w:rPr>
          <w:lang w:val="en"/>
        </w:rPr>
      </w:pPr>
      <w:r>
        <w:rPr>
          <w:lang w:val="en"/>
        </w:rPr>
        <w:t xml:space="preserve">Today, two fuel cell vehicles are available on the market: the </w:t>
      </w:r>
      <w:hyperlink r:id="rId27" w:history="1">
        <w:r>
          <w:rPr>
            <w:rStyle w:val="Hyperlink"/>
            <w:lang w:val="en"/>
          </w:rPr>
          <w:t>Hyundai Tucson</w:t>
        </w:r>
      </w:hyperlink>
      <w:r>
        <w:rPr>
          <w:lang w:val="en"/>
        </w:rPr>
        <w:t xml:space="preserve"> (ix35 FCEV) and the Toyota </w:t>
      </w:r>
      <w:proofErr w:type="spellStart"/>
      <w:r>
        <w:rPr>
          <w:lang w:val="en"/>
        </w:rPr>
        <w:t>Mirai</w:t>
      </w:r>
      <w:proofErr w:type="spellEnd"/>
      <w:r>
        <w:rPr>
          <w:lang w:val="en"/>
        </w:rPr>
        <w:t xml:space="preserve">. Currently, there are ten public hydrogen fueling stations in California, one in Connecticut and one in South Carolina, according to the U.S. Department of Energy. And several dozen more are under development in California, </w:t>
      </w:r>
      <w:proofErr w:type="spellStart"/>
      <w:r>
        <w:rPr>
          <w:lang w:val="en"/>
        </w:rPr>
        <w:t>Litster</w:t>
      </w:r>
      <w:proofErr w:type="spellEnd"/>
      <w:r>
        <w:rPr>
          <w:lang w:val="en"/>
        </w:rPr>
        <w:t xml:space="preserve"> said.</w:t>
      </w:r>
    </w:p>
    <w:p w:rsidR="0030694F" w:rsidRDefault="0030694F" w:rsidP="0030694F">
      <w:pPr>
        <w:pStyle w:val="NormalWeb"/>
        <w:rPr>
          <w:lang w:val="en"/>
        </w:rPr>
      </w:pPr>
      <w:r>
        <w:rPr>
          <w:rStyle w:val="Strong"/>
          <w:lang w:val="en"/>
        </w:rPr>
        <w:t>Electric vs. fuel cell?</w:t>
      </w:r>
    </w:p>
    <w:p w:rsidR="0030694F" w:rsidRDefault="0030694F" w:rsidP="0030694F">
      <w:pPr>
        <w:pStyle w:val="NormalWeb"/>
        <w:rPr>
          <w:lang w:val="en"/>
        </w:rPr>
      </w:pPr>
      <w:r>
        <w:rPr>
          <w:lang w:val="en"/>
        </w:rPr>
        <w:t>Electric vehicles offer a promising alternative to internal-combustion vehicles because they don't directly burn fossil fuels. They are also capable of producing instant torque and smoother acceleration than conventional cars.</w:t>
      </w:r>
    </w:p>
    <w:p w:rsidR="0030694F" w:rsidRDefault="0030694F" w:rsidP="0030694F">
      <w:pPr>
        <w:pStyle w:val="NormalWeb"/>
        <w:rPr>
          <w:lang w:val="en"/>
        </w:rPr>
      </w:pPr>
      <w:r>
        <w:rPr>
          <w:lang w:val="en"/>
        </w:rPr>
        <w:t xml:space="preserve">But electric vehicles aren't necessarily more environmentally friendly than conventional combustion vehicles. If the electricity used to charge the electric vehicle comes from a coal power plant, for example, it can be dirtier than even the worst internal-combustion vehicle, Peng said. The same reasoning applies to fuel cells — they're only as </w:t>
      </w:r>
      <w:hyperlink r:id="rId28" w:history="1">
        <w:r>
          <w:rPr>
            <w:rStyle w:val="itxtrst"/>
            <w:color w:val="009900"/>
            <w:bdr w:val="none" w:sz="0" w:space="0" w:color="auto" w:frame="1"/>
            <w:lang w:val="en"/>
          </w:rPr>
          <w:t>clean</w:t>
        </w:r>
        <w:r>
          <w:rPr>
            <w:noProof/>
            <w:color w:val="0000FF"/>
          </w:rPr>
          <w:drawing>
            <wp:inline distT="0" distB="0" distL="0" distR="0">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as the source of the hydrogen they use.</w:t>
      </w:r>
    </w:p>
    <w:p w:rsidR="0030694F" w:rsidRDefault="0030694F" w:rsidP="0030694F">
      <w:pPr>
        <w:pStyle w:val="NormalWeb"/>
        <w:rPr>
          <w:lang w:val="en"/>
        </w:rPr>
      </w:pPr>
      <w:r>
        <w:rPr>
          <w:lang w:val="en"/>
        </w:rPr>
        <w:t xml:space="preserve">Electric vehicles are also limited by the range they can travel on a single battery charge. For short-distance commuting, this isn't a problem, but longer trips require </w:t>
      </w:r>
      <w:hyperlink r:id="rId29" w:history="1">
        <w:r>
          <w:rPr>
            <w:rStyle w:val="Hyperlink"/>
            <w:lang w:val="en"/>
          </w:rPr>
          <w:t>lengthy periods of recharging</w:t>
        </w:r>
      </w:hyperlink>
      <w:r>
        <w:rPr>
          <w:lang w:val="en"/>
        </w:rPr>
        <w:t>. Battery swapping — in which a depleted battery is exchanged for a fully charged one — is one possible solution, and Tesla Motors has begun using this option.</w:t>
      </w:r>
    </w:p>
    <w:p w:rsidR="0030694F" w:rsidRDefault="0030694F" w:rsidP="0030694F">
      <w:pPr>
        <w:pStyle w:val="NormalWeb"/>
        <w:rPr>
          <w:lang w:val="en"/>
        </w:rPr>
      </w:pPr>
      <w:r>
        <w:rPr>
          <w:lang w:val="en"/>
        </w:rPr>
        <w:t xml:space="preserve">Battery </w:t>
      </w:r>
      <w:hyperlink r:id="rId30" w:history="1">
        <w:r>
          <w:rPr>
            <w:rStyle w:val="itxtrst"/>
            <w:color w:val="009900"/>
            <w:bdr w:val="none" w:sz="0" w:space="0" w:color="auto" w:frame="1"/>
            <w:lang w:val="en"/>
          </w:rPr>
          <w:t>technology</w:t>
        </w:r>
        <w:r>
          <w:rPr>
            <w:noProof/>
            <w:color w:val="0000FF"/>
          </w:rPr>
          <w:drawing>
            <wp:inline distT="0" distB="0" distL="0" distR="0">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has improved dramatically, but "batteries are still too heavy and expensive, and don't have enough energy, which means a shorter range," Peng said. But he added that the price of batteries has come down significantly in the past 10 years.</w:t>
      </w:r>
    </w:p>
    <w:p w:rsidR="0030694F" w:rsidRDefault="0030694F" w:rsidP="0030694F">
      <w:pPr>
        <w:pStyle w:val="NormalWeb"/>
        <w:rPr>
          <w:lang w:val="en"/>
        </w:rPr>
      </w:pPr>
      <w:r>
        <w:rPr>
          <w:lang w:val="en"/>
        </w:rPr>
        <w:t xml:space="preserve">Fuel cell vehicles don't have the same range limitations as battery-powered vehicles because they can simply store more (hydrogen) fuel. The main disadvantages of today's hydrogen fuel cell vehicles are the lack of sufficient </w:t>
      </w:r>
      <w:hyperlink r:id="rId31" w:history="1">
        <w:r>
          <w:rPr>
            <w:rStyle w:val="itxtrst"/>
            <w:color w:val="009900"/>
            <w:bdr w:val="none" w:sz="0" w:space="0" w:color="auto" w:frame="1"/>
            <w:lang w:val="en"/>
          </w:rPr>
          <w:t>infrastructure</w:t>
        </w:r>
        <w:r>
          <w:rPr>
            <w:noProof/>
            <w:color w:val="0000FF"/>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Pr>
          <w:lang w:val="en"/>
        </w:rPr>
        <w:t xml:space="preserve"> for hydrogen refueling, and the cost of the catalysts, </w:t>
      </w:r>
      <w:proofErr w:type="spellStart"/>
      <w:r>
        <w:rPr>
          <w:lang w:val="en"/>
        </w:rPr>
        <w:t>Litster</w:t>
      </w:r>
      <w:proofErr w:type="spellEnd"/>
      <w:r>
        <w:rPr>
          <w:lang w:val="en"/>
        </w:rPr>
        <w:t xml:space="preserve"> said.</w:t>
      </w:r>
    </w:p>
    <w:p w:rsidR="0030694F" w:rsidRDefault="0030694F" w:rsidP="0030694F">
      <w:pPr>
        <w:pStyle w:val="NormalWeb"/>
        <w:rPr>
          <w:lang w:val="en"/>
        </w:rPr>
      </w:pPr>
      <w:r>
        <w:rPr>
          <w:lang w:val="en"/>
        </w:rPr>
        <w:t xml:space="preserve">Platinum is one of the most commonly used catalysts for fuel cells, but it's very expensive, </w:t>
      </w:r>
      <w:proofErr w:type="spellStart"/>
      <w:r>
        <w:rPr>
          <w:lang w:val="en"/>
        </w:rPr>
        <w:t>Litster</w:t>
      </w:r>
      <w:proofErr w:type="spellEnd"/>
      <w:r>
        <w:rPr>
          <w:lang w:val="en"/>
        </w:rPr>
        <w:t xml:space="preserve"> said. He and his colleagues are working on how to make platinum more efficient, while other researchers are developing catalysts made of lower-cost materials.</w:t>
      </w:r>
    </w:p>
    <w:p w:rsidR="0030694F" w:rsidRDefault="0030694F" w:rsidP="0030694F">
      <w:pPr>
        <w:pStyle w:val="NormalWeb"/>
        <w:rPr>
          <w:lang w:val="en"/>
        </w:rPr>
      </w:pPr>
      <w:r>
        <w:rPr>
          <w:lang w:val="en"/>
        </w:rPr>
        <w:t xml:space="preserve">While battery-powered electric vehicles may have a head start on fuel cell vehicles, both technologies are advancing rapidly. It will be interesting to see where they are five years from now, </w:t>
      </w:r>
      <w:proofErr w:type="spellStart"/>
      <w:r>
        <w:rPr>
          <w:lang w:val="en"/>
        </w:rPr>
        <w:t>Litster</w:t>
      </w:r>
      <w:proofErr w:type="spellEnd"/>
      <w:r>
        <w:rPr>
          <w:lang w:val="en"/>
        </w:rPr>
        <w:t xml:space="preserve"> said.</w:t>
      </w:r>
    </w:p>
    <w:p w:rsidR="0030694F" w:rsidRDefault="0030694F" w:rsidP="0030694F">
      <w:pPr>
        <w:pStyle w:val="NormalWeb"/>
        <w:rPr>
          <w:lang w:val="en"/>
        </w:rPr>
      </w:pPr>
      <w:r>
        <w:rPr>
          <w:rStyle w:val="Emphasis"/>
          <w:lang w:val="en"/>
        </w:rPr>
        <w:t xml:space="preserve">Follow Tanya Lewis on </w:t>
      </w:r>
      <w:hyperlink r:id="rId32" w:history="1">
        <w:r>
          <w:rPr>
            <w:rStyle w:val="Emphasis"/>
            <w:color w:val="0000FF"/>
            <w:u w:val="single"/>
            <w:lang w:val="en"/>
          </w:rPr>
          <w:t>Twitter</w:t>
        </w:r>
      </w:hyperlink>
      <w:r>
        <w:rPr>
          <w:rStyle w:val="Emphasis"/>
          <w:lang w:val="en"/>
        </w:rPr>
        <w:t xml:space="preserve">. Follow us </w:t>
      </w:r>
      <w:hyperlink r:id="rId33" w:history="1">
        <w:r>
          <w:rPr>
            <w:rStyle w:val="Emphasis"/>
            <w:color w:val="0000FF"/>
            <w:u w:val="single"/>
            <w:lang w:val="en"/>
          </w:rPr>
          <w:t>@</w:t>
        </w:r>
        <w:proofErr w:type="spellStart"/>
        <w:r>
          <w:rPr>
            <w:rStyle w:val="Emphasis"/>
            <w:color w:val="0000FF"/>
            <w:u w:val="single"/>
            <w:lang w:val="en"/>
          </w:rPr>
          <w:t>livescience</w:t>
        </w:r>
        <w:proofErr w:type="spellEnd"/>
      </w:hyperlink>
      <w:r>
        <w:rPr>
          <w:rStyle w:val="Emphasis"/>
          <w:lang w:val="en"/>
        </w:rPr>
        <w:t xml:space="preserve">, </w:t>
      </w:r>
      <w:hyperlink r:id="rId34" w:anchor="!/livescience" w:history="1">
        <w:r>
          <w:rPr>
            <w:rStyle w:val="Hyperlink"/>
            <w:i/>
            <w:iCs/>
            <w:lang w:val="en"/>
          </w:rPr>
          <w:t>Facebook</w:t>
        </w:r>
      </w:hyperlink>
      <w:r>
        <w:rPr>
          <w:rStyle w:val="Emphasis"/>
          <w:lang w:val="en"/>
        </w:rPr>
        <w:t xml:space="preserve"> &amp; </w:t>
      </w:r>
      <w:hyperlink r:id="rId35" w:history="1">
        <w:r>
          <w:rPr>
            <w:rStyle w:val="Emphasis"/>
            <w:color w:val="0000FF"/>
            <w:u w:val="single"/>
            <w:lang w:val="en"/>
          </w:rPr>
          <w:t>Google+</w:t>
        </w:r>
      </w:hyperlink>
      <w:r>
        <w:rPr>
          <w:rStyle w:val="Emphasis"/>
          <w:lang w:val="en"/>
        </w:rPr>
        <w:t xml:space="preserve">. Original article on </w:t>
      </w:r>
      <w:hyperlink r:id="rId36" w:history="1">
        <w:r>
          <w:rPr>
            <w:rStyle w:val="Hyperlink"/>
            <w:i/>
            <w:iCs/>
            <w:lang w:val="en"/>
          </w:rPr>
          <w:t>Live Science</w:t>
        </w:r>
      </w:hyperlink>
      <w:r>
        <w:rPr>
          <w:rStyle w:val="Emphasis"/>
          <w:lang w:val="en"/>
        </w:rPr>
        <w:t>.</w:t>
      </w:r>
      <w:bookmarkStart w:id="0" w:name="_GoBack"/>
      <w:bookmarkEnd w:id="0"/>
    </w:p>
    <w:p w:rsidR="0030694F" w:rsidRDefault="0030694F" w:rsidP="0030694F"/>
    <w:sectPr w:rsidR="0030694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90" w:rsidRDefault="00A91990" w:rsidP="00A91990">
      <w:pPr>
        <w:spacing w:after="0" w:line="240" w:lineRule="auto"/>
      </w:pPr>
      <w:r>
        <w:separator/>
      </w:r>
    </w:p>
  </w:endnote>
  <w:endnote w:type="continuationSeparator" w:id="0">
    <w:p w:rsidR="00A91990" w:rsidRDefault="00A91990" w:rsidP="00A9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90" w:rsidRDefault="00A91990" w:rsidP="00A91990">
      <w:pPr>
        <w:spacing w:after="0" w:line="240" w:lineRule="auto"/>
      </w:pPr>
      <w:r>
        <w:separator/>
      </w:r>
    </w:p>
  </w:footnote>
  <w:footnote w:type="continuationSeparator" w:id="0">
    <w:p w:rsidR="00A91990" w:rsidRDefault="00A91990" w:rsidP="00A9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990" w:rsidRDefault="00A91990">
    <w:pPr>
      <w:pStyle w:val="Header"/>
    </w:pPr>
    <w:r>
      <w:t>Name ________________________________________________________</w:t>
    </w:r>
    <w: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1621"/>
    <w:multiLevelType w:val="hybridMultilevel"/>
    <w:tmpl w:val="4062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90"/>
    <w:rsid w:val="00161576"/>
    <w:rsid w:val="00186FF7"/>
    <w:rsid w:val="0030694F"/>
    <w:rsid w:val="003E2350"/>
    <w:rsid w:val="003E6EB3"/>
    <w:rsid w:val="005B27E6"/>
    <w:rsid w:val="00760946"/>
    <w:rsid w:val="007860AD"/>
    <w:rsid w:val="009B27E6"/>
    <w:rsid w:val="00A630CC"/>
    <w:rsid w:val="00A91990"/>
    <w:rsid w:val="00CC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1A0F0-260C-4FE5-8449-D4CE1B5B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990"/>
    <w:rPr>
      <w:color w:val="0563C1" w:themeColor="hyperlink"/>
      <w:u w:val="single"/>
    </w:rPr>
  </w:style>
  <w:style w:type="paragraph" w:styleId="ListParagraph">
    <w:name w:val="List Paragraph"/>
    <w:basedOn w:val="Normal"/>
    <w:uiPriority w:val="34"/>
    <w:qFormat/>
    <w:rsid w:val="00A91990"/>
    <w:pPr>
      <w:ind w:left="720"/>
      <w:contextualSpacing/>
    </w:pPr>
  </w:style>
  <w:style w:type="paragraph" w:styleId="Title">
    <w:name w:val="Title"/>
    <w:basedOn w:val="Normal"/>
    <w:next w:val="Normal"/>
    <w:link w:val="TitleChar"/>
    <w:uiPriority w:val="10"/>
    <w:qFormat/>
    <w:rsid w:val="00A91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9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199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1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990"/>
  </w:style>
  <w:style w:type="paragraph" w:styleId="Footer">
    <w:name w:val="footer"/>
    <w:basedOn w:val="Normal"/>
    <w:link w:val="FooterChar"/>
    <w:uiPriority w:val="99"/>
    <w:unhideWhenUsed/>
    <w:rsid w:val="00A91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990"/>
  </w:style>
  <w:style w:type="paragraph" w:styleId="NormalWeb">
    <w:name w:val="Normal (Web)"/>
    <w:basedOn w:val="Normal"/>
    <w:uiPriority w:val="99"/>
    <w:semiHidden/>
    <w:unhideWhenUsed/>
    <w:rsid w:val="00306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30694F"/>
  </w:style>
  <w:style w:type="character" w:styleId="Strong">
    <w:name w:val="Strong"/>
    <w:basedOn w:val="DefaultParagraphFont"/>
    <w:uiPriority w:val="22"/>
    <w:qFormat/>
    <w:rsid w:val="0030694F"/>
    <w:rPr>
      <w:b/>
      <w:bCs/>
    </w:rPr>
  </w:style>
  <w:style w:type="character" w:styleId="Emphasis">
    <w:name w:val="Emphasis"/>
    <w:basedOn w:val="DefaultParagraphFont"/>
    <w:uiPriority w:val="20"/>
    <w:qFormat/>
    <w:rsid w:val="00306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80311">
      <w:bodyDiv w:val="1"/>
      <w:marLeft w:val="0"/>
      <w:marRight w:val="0"/>
      <w:marTop w:val="0"/>
      <w:marBottom w:val="0"/>
      <w:divBdr>
        <w:top w:val="none" w:sz="0" w:space="0" w:color="auto"/>
        <w:left w:val="none" w:sz="0" w:space="0" w:color="auto"/>
        <w:bottom w:val="none" w:sz="0" w:space="0" w:color="auto"/>
        <w:right w:val="none" w:sz="0" w:space="0" w:color="auto"/>
      </w:divBdr>
      <w:divsChild>
        <w:div w:id="466363980">
          <w:marLeft w:val="0"/>
          <w:marRight w:val="0"/>
          <w:marTop w:val="0"/>
          <w:marBottom w:val="0"/>
          <w:divBdr>
            <w:top w:val="none" w:sz="0" w:space="0" w:color="auto"/>
            <w:left w:val="none" w:sz="0" w:space="0" w:color="auto"/>
            <w:bottom w:val="none" w:sz="0" w:space="0" w:color="auto"/>
            <w:right w:val="none" w:sz="0" w:space="0" w:color="auto"/>
          </w:divBdr>
          <w:divsChild>
            <w:div w:id="1916696758">
              <w:marLeft w:val="0"/>
              <w:marRight w:val="0"/>
              <w:marTop w:val="0"/>
              <w:marBottom w:val="0"/>
              <w:divBdr>
                <w:top w:val="none" w:sz="0" w:space="0" w:color="auto"/>
                <w:left w:val="none" w:sz="0" w:space="0" w:color="auto"/>
                <w:bottom w:val="none" w:sz="0" w:space="0" w:color="auto"/>
                <w:right w:val="none" w:sz="0" w:space="0" w:color="auto"/>
              </w:divBdr>
              <w:divsChild>
                <w:div w:id="138965073">
                  <w:marLeft w:val="0"/>
                  <w:marRight w:val="0"/>
                  <w:marTop w:val="0"/>
                  <w:marBottom w:val="0"/>
                  <w:divBdr>
                    <w:top w:val="none" w:sz="0" w:space="0" w:color="auto"/>
                    <w:left w:val="none" w:sz="0" w:space="0" w:color="auto"/>
                    <w:bottom w:val="none" w:sz="0" w:space="0" w:color="auto"/>
                    <w:right w:val="none" w:sz="0" w:space="0" w:color="auto"/>
                  </w:divBdr>
                  <w:divsChild>
                    <w:div w:id="2052723370">
                      <w:marLeft w:val="0"/>
                      <w:marRight w:val="0"/>
                      <w:marTop w:val="0"/>
                      <w:marBottom w:val="0"/>
                      <w:divBdr>
                        <w:top w:val="none" w:sz="0" w:space="0" w:color="auto"/>
                        <w:left w:val="none" w:sz="0" w:space="0" w:color="auto"/>
                        <w:bottom w:val="none" w:sz="0" w:space="0" w:color="auto"/>
                        <w:right w:val="none" w:sz="0" w:space="0" w:color="auto"/>
                      </w:divBdr>
                      <w:divsChild>
                        <w:div w:id="1142191032">
                          <w:marLeft w:val="0"/>
                          <w:marRight w:val="0"/>
                          <w:marTop w:val="0"/>
                          <w:marBottom w:val="0"/>
                          <w:divBdr>
                            <w:top w:val="none" w:sz="0" w:space="0" w:color="auto"/>
                            <w:left w:val="none" w:sz="0" w:space="0" w:color="auto"/>
                            <w:bottom w:val="none" w:sz="0" w:space="0" w:color="auto"/>
                            <w:right w:val="none" w:sz="0" w:space="0" w:color="auto"/>
                          </w:divBdr>
                          <w:divsChild>
                            <w:div w:id="284888754">
                              <w:marLeft w:val="0"/>
                              <w:marRight w:val="0"/>
                              <w:marTop w:val="0"/>
                              <w:marBottom w:val="0"/>
                              <w:divBdr>
                                <w:top w:val="none" w:sz="0" w:space="0" w:color="auto"/>
                                <w:left w:val="none" w:sz="0" w:space="0" w:color="auto"/>
                                <w:bottom w:val="none" w:sz="0" w:space="0" w:color="auto"/>
                                <w:right w:val="none" w:sz="0" w:space="0" w:color="auto"/>
                              </w:divBdr>
                            </w:div>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335501785">
                          <w:marLeft w:val="0"/>
                          <w:marRight w:val="0"/>
                          <w:marTop w:val="0"/>
                          <w:marBottom w:val="0"/>
                          <w:divBdr>
                            <w:top w:val="none" w:sz="0" w:space="0" w:color="auto"/>
                            <w:left w:val="none" w:sz="0" w:space="0" w:color="auto"/>
                            <w:bottom w:val="none" w:sz="0" w:space="0" w:color="auto"/>
                            <w:right w:val="none" w:sz="0" w:space="0" w:color="auto"/>
                          </w:divBdr>
                          <w:divsChild>
                            <w:div w:id="1481657850">
                              <w:marLeft w:val="0"/>
                              <w:marRight w:val="0"/>
                              <w:marTop w:val="0"/>
                              <w:marBottom w:val="0"/>
                              <w:divBdr>
                                <w:top w:val="none" w:sz="0" w:space="0" w:color="auto"/>
                                <w:left w:val="none" w:sz="0" w:space="0" w:color="auto"/>
                                <w:bottom w:val="none" w:sz="0" w:space="0" w:color="auto"/>
                                <w:right w:val="none" w:sz="0" w:space="0" w:color="auto"/>
                              </w:divBdr>
                              <w:divsChild>
                                <w:div w:id="1372417757">
                                  <w:marLeft w:val="0"/>
                                  <w:marRight w:val="0"/>
                                  <w:marTop w:val="0"/>
                                  <w:marBottom w:val="0"/>
                                  <w:divBdr>
                                    <w:top w:val="none" w:sz="0" w:space="0" w:color="auto"/>
                                    <w:left w:val="none" w:sz="0" w:space="0" w:color="auto"/>
                                    <w:bottom w:val="none" w:sz="0" w:space="0" w:color="auto"/>
                                    <w:right w:val="none" w:sz="0" w:space="0" w:color="auto"/>
                                  </w:divBdr>
                                  <w:divsChild>
                                    <w:div w:id="1816335173">
                                      <w:marLeft w:val="0"/>
                                      <w:marRight w:val="0"/>
                                      <w:marTop w:val="75"/>
                                      <w:marBottom w:val="30"/>
                                      <w:divBdr>
                                        <w:top w:val="none" w:sz="0" w:space="0" w:color="auto"/>
                                        <w:left w:val="none" w:sz="0" w:space="0" w:color="auto"/>
                                        <w:bottom w:val="none" w:sz="0" w:space="0" w:color="auto"/>
                                        <w:right w:val="none" w:sz="0" w:space="0" w:color="auto"/>
                                      </w:divBdr>
                                      <w:divsChild>
                                        <w:div w:id="1967226311">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937521">
                                  <w:marLeft w:val="0"/>
                                  <w:marRight w:val="0"/>
                                  <w:marTop w:val="0"/>
                                  <w:marBottom w:val="0"/>
                                  <w:divBdr>
                                    <w:top w:val="none" w:sz="0" w:space="0" w:color="auto"/>
                                    <w:left w:val="none" w:sz="0" w:space="0" w:color="auto"/>
                                    <w:bottom w:val="none" w:sz="0" w:space="0" w:color="auto"/>
                                    <w:right w:val="none" w:sz="0" w:space="0" w:color="auto"/>
                                  </w:divBdr>
                                  <w:divsChild>
                                    <w:div w:id="1747533889">
                                      <w:marLeft w:val="0"/>
                                      <w:marRight w:val="0"/>
                                      <w:marTop w:val="75"/>
                                      <w:marBottom w:val="30"/>
                                      <w:divBdr>
                                        <w:top w:val="none" w:sz="0" w:space="0" w:color="auto"/>
                                        <w:left w:val="none" w:sz="0" w:space="0" w:color="auto"/>
                                        <w:bottom w:val="none" w:sz="0" w:space="0" w:color="auto"/>
                                        <w:right w:val="none" w:sz="0" w:space="0" w:color="auto"/>
                                      </w:divBdr>
                                      <w:divsChild>
                                        <w:div w:id="998270692">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895355859">
                                  <w:marLeft w:val="0"/>
                                  <w:marRight w:val="0"/>
                                  <w:marTop w:val="0"/>
                                  <w:marBottom w:val="0"/>
                                  <w:divBdr>
                                    <w:top w:val="none" w:sz="0" w:space="0" w:color="auto"/>
                                    <w:left w:val="none" w:sz="0" w:space="0" w:color="auto"/>
                                    <w:bottom w:val="none" w:sz="0" w:space="0" w:color="auto"/>
                                    <w:right w:val="none" w:sz="0" w:space="0" w:color="auto"/>
                                  </w:divBdr>
                                  <w:divsChild>
                                    <w:div w:id="2000621130">
                                      <w:marLeft w:val="0"/>
                                      <w:marRight w:val="0"/>
                                      <w:marTop w:val="75"/>
                                      <w:marBottom w:val="30"/>
                                      <w:divBdr>
                                        <w:top w:val="none" w:sz="0" w:space="0" w:color="auto"/>
                                        <w:left w:val="none" w:sz="0" w:space="0" w:color="auto"/>
                                        <w:bottom w:val="none" w:sz="0" w:space="0" w:color="auto"/>
                                        <w:right w:val="none" w:sz="0" w:space="0" w:color="auto"/>
                                      </w:divBdr>
                                      <w:divsChild>
                                        <w:div w:id="108726441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317688034">
                                  <w:marLeft w:val="0"/>
                                  <w:marRight w:val="0"/>
                                  <w:marTop w:val="0"/>
                                  <w:marBottom w:val="0"/>
                                  <w:divBdr>
                                    <w:top w:val="none" w:sz="0" w:space="0" w:color="auto"/>
                                    <w:left w:val="none" w:sz="0" w:space="0" w:color="auto"/>
                                    <w:bottom w:val="none" w:sz="0" w:space="0" w:color="auto"/>
                                    <w:right w:val="none" w:sz="0" w:space="0" w:color="auto"/>
                                  </w:divBdr>
                                  <w:divsChild>
                                    <w:div w:id="1672638974">
                                      <w:marLeft w:val="0"/>
                                      <w:marRight w:val="0"/>
                                      <w:marTop w:val="75"/>
                                      <w:marBottom w:val="30"/>
                                      <w:divBdr>
                                        <w:top w:val="none" w:sz="0" w:space="0" w:color="auto"/>
                                        <w:left w:val="none" w:sz="0" w:space="0" w:color="auto"/>
                                        <w:bottom w:val="none" w:sz="0" w:space="0" w:color="auto"/>
                                        <w:right w:val="none" w:sz="0" w:space="0" w:color="auto"/>
                                      </w:divBdr>
                                      <w:divsChild>
                                        <w:div w:id="86490259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11215176">
                          <w:marLeft w:val="0"/>
                          <w:marRight w:val="0"/>
                          <w:marTop w:val="0"/>
                          <w:marBottom w:val="0"/>
                          <w:divBdr>
                            <w:top w:val="none" w:sz="0" w:space="0" w:color="auto"/>
                            <w:left w:val="none" w:sz="0" w:space="0" w:color="auto"/>
                            <w:bottom w:val="none" w:sz="0" w:space="0" w:color="auto"/>
                            <w:right w:val="none" w:sz="0" w:space="0" w:color="auto"/>
                          </w:divBdr>
                          <w:divsChild>
                            <w:div w:id="619190077">
                              <w:marLeft w:val="0"/>
                              <w:marRight w:val="0"/>
                              <w:marTop w:val="0"/>
                              <w:marBottom w:val="0"/>
                              <w:divBdr>
                                <w:top w:val="none" w:sz="0" w:space="0" w:color="auto"/>
                                <w:left w:val="none" w:sz="0" w:space="0" w:color="auto"/>
                                <w:bottom w:val="none" w:sz="0" w:space="0" w:color="auto"/>
                                <w:right w:val="none" w:sz="0" w:space="0" w:color="auto"/>
                              </w:divBdr>
                              <w:divsChild>
                                <w:div w:id="2006547917">
                                  <w:marLeft w:val="0"/>
                                  <w:marRight w:val="0"/>
                                  <w:marTop w:val="0"/>
                                  <w:marBottom w:val="0"/>
                                  <w:divBdr>
                                    <w:top w:val="none" w:sz="0" w:space="0" w:color="auto"/>
                                    <w:left w:val="none" w:sz="0" w:space="0" w:color="auto"/>
                                    <w:bottom w:val="none" w:sz="0" w:space="0" w:color="auto"/>
                                    <w:right w:val="none" w:sz="0" w:space="0" w:color="auto"/>
                                  </w:divBdr>
                                </w:div>
                                <w:div w:id="1643540691">
                                  <w:marLeft w:val="0"/>
                                  <w:marRight w:val="0"/>
                                  <w:marTop w:val="0"/>
                                  <w:marBottom w:val="0"/>
                                  <w:divBdr>
                                    <w:top w:val="none" w:sz="0" w:space="0" w:color="auto"/>
                                    <w:left w:val="none" w:sz="0" w:space="0" w:color="auto"/>
                                    <w:bottom w:val="none" w:sz="0" w:space="0" w:color="auto"/>
                                    <w:right w:val="none" w:sz="0" w:space="0" w:color="auto"/>
                                  </w:divBdr>
                                  <w:divsChild>
                                    <w:div w:id="1050157261">
                                      <w:marLeft w:val="0"/>
                                      <w:marRight w:val="0"/>
                                      <w:marTop w:val="0"/>
                                      <w:marBottom w:val="0"/>
                                      <w:divBdr>
                                        <w:top w:val="none" w:sz="0" w:space="0" w:color="auto"/>
                                        <w:left w:val="none" w:sz="0" w:space="0" w:color="auto"/>
                                        <w:bottom w:val="none" w:sz="0" w:space="0" w:color="auto"/>
                                        <w:right w:val="none" w:sz="0" w:space="0" w:color="auto"/>
                                      </w:divBdr>
                                    </w:div>
                                  </w:divsChild>
                                </w:div>
                                <w:div w:id="20243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ivescience.com/49594-electric-fuel-cell-vehicles-explainer.html" TargetMode="External"/><Relationship Id="rId26" Type="http://schemas.openxmlformats.org/officeDocument/2006/relationships/hyperlink" Target="http://www.livescience.com/40062-chemistry-driving-hydrogen-fuel-cell-vehicle-developments.html" TargetMode="External"/><Relationship Id="rId39" Type="http://schemas.openxmlformats.org/officeDocument/2006/relationships/theme" Target="theme/theme1.xml"/><Relationship Id="rId21" Type="http://schemas.openxmlformats.org/officeDocument/2006/relationships/hyperlink" Target="http://www.livescience.com/37538-who-invented-the-car.html" TargetMode="External"/><Relationship Id="rId34" Type="http://schemas.openxmlformats.org/officeDocument/2006/relationships/hyperlink" Target="http://www.facebook.com/" TargetMode="External"/><Relationship Id="rId7" Type="http://schemas.openxmlformats.org/officeDocument/2006/relationships/hyperlink" Target="http://www.livescience.com/49594-electric-fuel-cell-vehicles-explainer.html" TargetMode="Externa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hyperlink" Target="http://www.livescience.com/49301-green-tech-predictions-2015.html" TargetMode="External"/><Relationship Id="rId33" Type="http://schemas.openxmlformats.org/officeDocument/2006/relationships/hyperlink" Target="https://twitter.com/LiveScien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interest.com/pin/create/button/?url=http%3A//www.livescience.com/49594-electric-fuel-cell-vehicles-explainer.html&amp;media=http://i.livescience.com/images/i/000/073/624/original/tesla-model-s.jpg?1422393897&amp;description=Electric%20cars%2C%20like%20this%20Tesla%20Model%20S%2C%20may%20someday%20replace%20internal-combustion-engine%20vehicles." TargetMode="External"/><Relationship Id="rId20" Type="http://schemas.openxmlformats.org/officeDocument/2006/relationships/hyperlink" Target="http://www.livescience.com/47826-worlds-first-electric-car-race.html" TargetMode="External"/><Relationship Id="rId29" Type="http://schemas.openxmlformats.org/officeDocument/2006/relationships/hyperlink" Target="http://www.livescience.com/10756-electric-vehicles-face-charging-challeng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livescience.com/48238-tesla-motors-announces-new-features.html" TargetMode="External"/><Relationship Id="rId32" Type="http://schemas.openxmlformats.org/officeDocument/2006/relationships/hyperlink" Target="https://twitter.com/tanyalewis314"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livescience.com/49594-electric-fuel-cell-vehicles-explainer.html" TargetMode="External"/><Relationship Id="rId28" Type="http://schemas.openxmlformats.org/officeDocument/2006/relationships/hyperlink" Target="http://www.livescience.com/49594-electric-fuel-cell-vehicles-explainer.html" TargetMode="External"/><Relationship Id="rId36" Type="http://schemas.openxmlformats.org/officeDocument/2006/relationships/hyperlink" Target="http://www.livescience.com/49594-electric-fuel-cell-vehicles-explainer.html" TargetMode="External"/><Relationship Id="rId10" Type="http://schemas.openxmlformats.org/officeDocument/2006/relationships/diagramQuickStyle" Target="diagrams/quickStyle1.xml"/><Relationship Id="rId19" Type="http://schemas.openxmlformats.org/officeDocument/2006/relationships/image" Target="media/image4.png"/><Relationship Id="rId31" Type="http://schemas.openxmlformats.org/officeDocument/2006/relationships/hyperlink" Target="http://www.livescience.com/49594-electric-fuel-cell-vehicles-explainer.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livescience.com/contact_author.php?a=VkdGdWVXRWdUR1YzYVhNcWRHeGxkMmx6S2pNPQ==" TargetMode="External"/><Relationship Id="rId22" Type="http://schemas.openxmlformats.org/officeDocument/2006/relationships/hyperlink" Target="http://www.livescience.com/21227-edison-electric-car-battery.html" TargetMode="External"/><Relationship Id="rId27" Type="http://schemas.openxmlformats.org/officeDocument/2006/relationships/hyperlink" Target="http://www.livescience.com/27683-hyundai-hydrogen-ix35.html" TargetMode="External"/><Relationship Id="rId30" Type="http://schemas.openxmlformats.org/officeDocument/2006/relationships/hyperlink" Target="http://www.livescience.com/49594-electric-fuel-cell-vehicles-explainer.html" TargetMode="External"/><Relationship Id="rId35" Type="http://schemas.openxmlformats.org/officeDocument/2006/relationships/hyperlink" Target="https://plus.google.com/101164570444913213957/posts" TargetMode="External"/><Relationship Id="rId8" Type="http://schemas.openxmlformats.org/officeDocument/2006/relationships/diagramData" Target="diagrams/data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060FC-B4D4-4DC5-9FEB-1DAD38F773CE}" type="doc">
      <dgm:prSet loTypeId="urn:microsoft.com/office/officeart/2005/8/layout/venn1" loCatId="relationship" qsTypeId="urn:microsoft.com/office/officeart/2005/8/quickstyle/simple1" qsCatId="simple" csTypeId="urn:microsoft.com/office/officeart/2005/8/colors/accent1_2" csCatId="accent1" phldr="1"/>
      <dgm:spPr/>
    </dgm:pt>
    <dgm:pt modelId="{04DDF5CA-3079-4DFC-858B-A327E89942B3}">
      <dgm:prSet phldrT="[Text]"/>
      <dgm:spPr/>
      <dgm:t>
        <a:bodyPr/>
        <a:lstStyle/>
        <a:p>
          <a:r>
            <a:rPr lang="en-US"/>
            <a:t>Hydrogen Fuel </a:t>
          </a:r>
        </a:p>
        <a:p>
          <a:r>
            <a:rPr lang="en-US"/>
            <a:t>Cell Vehicle</a:t>
          </a:r>
        </a:p>
        <a:p>
          <a:endParaRPr lang="en-US"/>
        </a:p>
        <a:p>
          <a:endParaRPr lang="en-US"/>
        </a:p>
        <a:p>
          <a:endParaRPr lang="en-US"/>
        </a:p>
        <a:p>
          <a:endParaRPr lang="en-US"/>
        </a:p>
        <a:p>
          <a:endParaRPr lang="en-US"/>
        </a:p>
        <a:p>
          <a:endParaRPr lang="en-US"/>
        </a:p>
      </dgm:t>
    </dgm:pt>
    <dgm:pt modelId="{8600BB34-7116-4989-BB03-CADDD2454068}" type="parTrans" cxnId="{41970807-F184-4D02-AF79-DEFF05ABDA09}">
      <dgm:prSet/>
      <dgm:spPr/>
      <dgm:t>
        <a:bodyPr/>
        <a:lstStyle/>
        <a:p>
          <a:endParaRPr lang="en-US"/>
        </a:p>
      </dgm:t>
    </dgm:pt>
    <dgm:pt modelId="{DCC09B75-B827-4F72-AB42-973C305FCA25}" type="sibTrans" cxnId="{41970807-F184-4D02-AF79-DEFF05ABDA09}">
      <dgm:prSet/>
      <dgm:spPr/>
      <dgm:t>
        <a:bodyPr/>
        <a:lstStyle/>
        <a:p>
          <a:endParaRPr lang="en-US"/>
        </a:p>
      </dgm:t>
    </dgm:pt>
    <dgm:pt modelId="{5DFF3116-186C-4210-B077-43CB0CA21F94}">
      <dgm:prSet phldrT="[Text]"/>
      <dgm:spPr/>
      <dgm:t>
        <a:bodyPr/>
        <a:lstStyle/>
        <a:p>
          <a:r>
            <a:rPr lang="en-US"/>
            <a:t>Electric Vehicle</a:t>
          </a:r>
        </a:p>
        <a:p>
          <a:endParaRPr lang="en-US"/>
        </a:p>
        <a:p>
          <a:endParaRPr lang="en-US"/>
        </a:p>
        <a:p>
          <a:endParaRPr lang="en-US"/>
        </a:p>
        <a:p>
          <a:endParaRPr lang="en-US"/>
        </a:p>
        <a:p>
          <a:endParaRPr lang="en-US"/>
        </a:p>
        <a:p>
          <a:endParaRPr lang="en-US"/>
        </a:p>
        <a:p>
          <a:endParaRPr lang="en-US"/>
        </a:p>
      </dgm:t>
    </dgm:pt>
    <dgm:pt modelId="{81D60893-071E-4595-8B5D-B0F84F2EE010}" type="parTrans" cxnId="{ACB244BB-BA18-4ECB-952D-5CE3CD931C81}">
      <dgm:prSet/>
      <dgm:spPr/>
      <dgm:t>
        <a:bodyPr/>
        <a:lstStyle/>
        <a:p>
          <a:endParaRPr lang="en-US"/>
        </a:p>
      </dgm:t>
    </dgm:pt>
    <dgm:pt modelId="{54AA0440-9662-41DE-BB02-044E6C745FE1}" type="sibTrans" cxnId="{ACB244BB-BA18-4ECB-952D-5CE3CD931C81}">
      <dgm:prSet/>
      <dgm:spPr/>
      <dgm:t>
        <a:bodyPr/>
        <a:lstStyle/>
        <a:p>
          <a:endParaRPr lang="en-US"/>
        </a:p>
      </dgm:t>
    </dgm:pt>
    <dgm:pt modelId="{6813F787-E07A-4559-B976-E03102294E17}" type="pres">
      <dgm:prSet presAssocID="{760060FC-B4D4-4DC5-9FEB-1DAD38F773CE}" presName="compositeShape" presStyleCnt="0">
        <dgm:presLayoutVars>
          <dgm:chMax val="7"/>
          <dgm:dir/>
          <dgm:resizeHandles val="exact"/>
        </dgm:presLayoutVars>
      </dgm:prSet>
      <dgm:spPr/>
    </dgm:pt>
    <dgm:pt modelId="{A743A078-C2FB-498C-AD6D-3B24F3AD9E1A}" type="pres">
      <dgm:prSet presAssocID="{04DDF5CA-3079-4DFC-858B-A327E89942B3}" presName="circ1" presStyleLbl="vennNode1" presStyleIdx="0" presStyleCnt="2" custScaleX="134805"/>
      <dgm:spPr/>
      <dgm:t>
        <a:bodyPr/>
        <a:lstStyle/>
        <a:p>
          <a:endParaRPr lang="en-US"/>
        </a:p>
      </dgm:t>
    </dgm:pt>
    <dgm:pt modelId="{70254BB6-249C-4DCD-97BA-DB872E82F919}" type="pres">
      <dgm:prSet presAssocID="{04DDF5CA-3079-4DFC-858B-A327E89942B3}" presName="circ1Tx" presStyleLbl="revTx" presStyleIdx="0" presStyleCnt="0">
        <dgm:presLayoutVars>
          <dgm:chMax val="0"/>
          <dgm:chPref val="0"/>
          <dgm:bulletEnabled val="1"/>
        </dgm:presLayoutVars>
      </dgm:prSet>
      <dgm:spPr/>
      <dgm:t>
        <a:bodyPr/>
        <a:lstStyle/>
        <a:p>
          <a:endParaRPr lang="en-US"/>
        </a:p>
      </dgm:t>
    </dgm:pt>
    <dgm:pt modelId="{C4954F5D-D0FF-4C3A-B420-B2254092580F}" type="pres">
      <dgm:prSet presAssocID="{5DFF3116-186C-4210-B077-43CB0CA21F94}" presName="circ2" presStyleLbl="vennNode1" presStyleIdx="1" presStyleCnt="2" custScaleX="124820"/>
      <dgm:spPr/>
      <dgm:t>
        <a:bodyPr/>
        <a:lstStyle/>
        <a:p>
          <a:endParaRPr lang="en-US"/>
        </a:p>
      </dgm:t>
    </dgm:pt>
    <dgm:pt modelId="{D0B33112-01BB-4732-8B7A-8DCAEFE0EAED}" type="pres">
      <dgm:prSet presAssocID="{5DFF3116-186C-4210-B077-43CB0CA21F94}" presName="circ2Tx" presStyleLbl="revTx" presStyleIdx="0" presStyleCnt="0">
        <dgm:presLayoutVars>
          <dgm:chMax val="0"/>
          <dgm:chPref val="0"/>
          <dgm:bulletEnabled val="1"/>
        </dgm:presLayoutVars>
      </dgm:prSet>
      <dgm:spPr/>
      <dgm:t>
        <a:bodyPr/>
        <a:lstStyle/>
        <a:p>
          <a:endParaRPr lang="en-US"/>
        </a:p>
      </dgm:t>
    </dgm:pt>
  </dgm:ptLst>
  <dgm:cxnLst>
    <dgm:cxn modelId="{20345737-DD34-470B-BE84-D3B6CFFA4E3C}" type="presOf" srcId="{04DDF5CA-3079-4DFC-858B-A327E89942B3}" destId="{70254BB6-249C-4DCD-97BA-DB872E82F919}" srcOrd="1" destOrd="0" presId="urn:microsoft.com/office/officeart/2005/8/layout/venn1"/>
    <dgm:cxn modelId="{41970807-F184-4D02-AF79-DEFF05ABDA09}" srcId="{760060FC-B4D4-4DC5-9FEB-1DAD38F773CE}" destId="{04DDF5CA-3079-4DFC-858B-A327E89942B3}" srcOrd="0" destOrd="0" parTransId="{8600BB34-7116-4989-BB03-CADDD2454068}" sibTransId="{DCC09B75-B827-4F72-AB42-973C305FCA25}"/>
    <dgm:cxn modelId="{ACB244BB-BA18-4ECB-952D-5CE3CD931C81}" srcId="{760060FC-B4D4-4DC5-9FEB-1DAD38F773CE}" destId="{5DFF3116-186C-4210-B077-43CB0CA21F94}" srcOrd="1" destOrd="0" parTransId="{81D60893-071E-4595-8B5D-B0F84F2EE010}" sibTransId="{54AA0440-9662-41DE-BB02-044E6C745FE1}"/>
    <dgm:cxn modelId="{13C8E5F4-0DA9-4D39-93A4-B97CBDF94F6F}" type="presOf" srcId="{5DFF3116-186C-4210-B077-43CB0CA21F94}" destId="{C4954F5D-D0FF-4C3A-B420-B2254092580F}" srcOrd="0" destOrd="0" presId="urn:microsoft.com/office/officeart/2005/8/layout/venn1"/>
    <dgm:cxn modelId="{4944C069-CF2A-412E-86D1-2C1D61B8C4C2}" type="presOf" srcId="{04DDF5CA-3079-4DFC-858B-A327E89942B3}" destId="{A743A078-C2FB-498C-AD6D-3B24F3AD9E1A}" srcOrd="0" destOrd="0" presId="urn:microsoft.com/office/officeart/2005/8/layout/venn1"/>
    <dgm:cxn modelId="{2174E252-63F5-453A-9E7E-1A9F162D8908}" type="presOf" srcId="{5DFF3116-186C-4210-B077-43CB0CA21F94}" destId="{D0B33112-01BB-4732-8B7A-8DCAEFE0EAED}" srcOrd="1" destOrd="0" presId="urn:microsoft.com/office/officeart/2005/8/layout/venn1"/>
    <dgm:cxn modelId="{9EB0127B-5AC8-4BEB-A9FB-DD64CB8307B7}" type="presOf" srcId="{760060FC-B4D4-4DC5-9FEB-1DAD38F773CE}" destId="{6813F787-E07A-4559-B976-E03102294E17}" srcOrd="0" destOrd="0" presId="urn:microsoft.com/office/officeart/2005/8/layout/venn1"/>
    <dgm:cxn modelId="{33785057-7A19-4BF7-AC14-6C36D616E485}" type="presParOf" srcId="{6813F787-E07A-4559-B976-E03102294E17}" destId="{A743A078-C2FB-498C-AD6D-3B24F3AD9E1A}" srcOrd="0" destOrd="0" presId="urn:microsoft.com/office/officeart/2005/8/layout/venn1"/>
    <dgm:cxn modelId="{A844ABA2-4B52-450B-B819-A69801795181}" type="presParOf" srcId="{6813F787-E07A-4559-B976-E03102294E17}" destId="{70254BB6-249C-4DCD-97BA-DB872E82F919}" srcOrd="1" destOrd="0" presId="urn:microsoft.com/office/officeart/2005/8/layout/venn1"/>
    <dgm:cxn modelId="{0216FBE7-E7EF-4A0F-83A9-1F8E10F1B1CB}" type="presParOf" srcId="{6813F787-E07A-4559-B976-E03102294E17}" destId="{C4954F5D-D0FF-4C3A-B420-B2254092580F}" srcOrd="2" destOrd="0" presId="urn:microsoft.com/office/officeart/2005/8/layout/venn1"/>
    <dgm:cxn modelId="{3BCEE4E4-2E45-4382-A12E-52258A83F261}" type="presParOf" srcId="{6813F787-E07A-4559-B976-E03102294E17}" destId="{D0B33112-01BB-4732-8B7A-8DCAEFE0EAED}"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3A078-C2FB-498C-AD6D-3B24F3AD9E1A}">
      <dsp:nvSpPr>
        <dsp:cNvPr id="0" name=""/>
        <dsp:cNvSpPr/>
      </dsp:nvSpPr>
      <dsp:spPr>
        <a:xfrm>
          <a:off x="-302188" y="15087"/>
          <a:ext cx="3753762" cy="27845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Hydrogen Fuel </a:t>
          </a:r>
        </a:p>
        <a:p>
          <a:pPr lvl="0" algn="ctr" defTabSz="622300">
            <a:lnSpc>
              <a:spcPct val="90000"/>
            </a:lnSpc>
            <a:spcBef>
              <a:spcPct val="0"/>
            </a:spcBef>
            <a:spcAft>
              <a:spcPct val="35000"/>
            </a:spcAft>
          </a:pPr>
          <a:r>
            <a:rPr lang="en-US" sz="1400" kern="1200"/>
            <a:t>Cell Vehicle</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21985" y="343450"/>
        <a:ext cx="2164331" cy="2127861"/>
      </dsp:txXfrm>
    </dsp:sp>
    <dsp:sp modelId="{C4954F5D-D0FF-4C3A-B420-B2254092580F}">
      <dsp:nvSpPr>
        <dsp:cNvPr id="0" name=""/>
        <dsp:cNvSpPr/>
      </dsp:nvSpPr>
      <dsp:spPr>
        <a:xfrm>
          <a:off x="1843741" y="15087"/>
          <a:ext cx="3475721" cy="278458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Electric Vehicle</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endParaRPr lang="en-US" sz="1400" kern="1200"/>
        </a:p>
      </dsp:txBody>
      <dsp:txXfrm>
        <a:off x="2830094" y="343450"/>
        <a:ext cx="2004019" cy="212786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9</cp:revision>
  <dcterms:created xsi:type="dcterms:W3CDTF">2015-04-14T00:30:00Z</dcterms:created>
  <dcterms:modified xsi:type="dcterms:W3CDTF">2015-04-14T00:51:00Z</dcterms:modified>
</cp:coreProperties>
</file>