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D" w:rsidRDefault="001E4A46" w:rsidP="001E4A46">
      <w:pPr>
        <w:pStyle w:val="Title"/>
      </w:pPr>
      <w:r>
        <w:t>Lab 22: Organic Chemistry Reactions</w:t>
      </w:r>
    </w:p>
    <w:p w:rsidR="001E4A46" w:rsidRDefault="001E4A46" w:rsidP="001E4A46">
      <w:r>
        <w:t>This lab will focus on 3 different organic reactions: Saponification, Esterification, and Polymerization. The purpose of this lab is to observe organic reactions in order to better understand what differentiates one reaction from another.</w:t>
      </w:r>
    </w:p>
    <w:p w:rsidR="001E4A46" w:rsidRDefault="001E4A46" w:rsidP="001E4A46">
      <w:pPr>
        <w:pStyle w:val="Heading1"/>
      </w:pPr>
      <w:r>
        <w:t>Pre-Lab</w:t>
      </w:r>
    </w:p>
    <w:p w:rsidR="001E4A46" w:rsidRDefault="001E4A46" w:rsidP="001E4A46">
      <w:r>
        <w:t>1. What are the three organic reactions you will study in this lab?</w:t>
      </w:r>
    </w:p>
    <w:p w:rsidR="001E4A46" w:rsidRDefault="001E4A46" w:rsidP="001E4A46"/>
    <w:p w:rsidR="001E4A46" w:rsidRDefault="001E4A46" w:rsidP="001E4A46">
      <w:r>
        <w:t>2. What is the purpose of this lab?</w:t>
      </w:r>
    </w:p>
    <w:p w:rsidR="001E4A46" w:rsidRDefault="001E4A46" w:rsidP="001E4A46"/>
    <w:p w:rsidR="001E4A46" w:rsidRDefault="001E4A46" w:rsidP="001E4A46"/>
    <w:p w:rsidR="001E4A46" w:rsidRDefault="001E4A46" w:rsidP="001E4A46"/>
    <w:p w:rsidR="001E4A46" w:rsidRDefault="001E4A46" w:rsidP="001E4A46">
      <w:r>
        <w:t xml:space="preserve">3. </w:t>
      </w:r>
      <w:r w:rsidR="003C26E8">
        <w:t>Based on the inside pages of this lab, w</w:t>
      </w:r>
      <w:r>
        <w:t>rite one characteristic for each organic reaction that makes it special/unique from other organic reactions.</w:t>
      </w:r>
    </w:p>
    <w:p w:rsidR="001E4A46" w:rsidRDefault="001E4A46" w:rsidP="001E4A46">
      <w:r>
        <w:tab/>
        <w:t>Saponification:</w:t>
      </w:r>
    </w:p>
    <w:p w:rsidR="001E4A46" w:rsidRDefault="001E4A46" w:rsidP="001E4A46"/>
    <w:p w:rsidR="006300E8" w:rsidRDefault="006300E8" w:rsidP="001E4A46"/>
    <w:p w:rsidR="001E4A46" w:rsidRDefault="001E4A46" w:rsidP="001E4A46">
      <w:r>
        <w:tab/>
        <w:t>Esterification:</w:t>
      </w:r>
    </w:p>
    <w:p w:rsidR="001E4A46" w:rsidRDefault="001E4A46" w:rsidP="001E4A46"/>
    <w:p w:rsidR="006300E8" w:rsidRDefault="006300E8" w:rsidP="001E4A46"/>
    <w:p w:rsidR="001E4A46" w:rsidRDefault="001E4A46" w:rsidP="001E4A46">
      <w:r>
        <w:tab/>
        <w:t>Polymerization:</w:t>
      </w:r>
    </w:p>
    <w:p w:rsidR="001E4A46" w:rsidRDefault="001E4A46" w:rsidP="001E4A46"/>
    <w:p w:rsidR="001E4A46" w:rsidRDefault="001E4A46" w:rsidP="001E4A46"/>
    <w:p w:rsidR="001E4A46" w:rsidRDefault="001E4A46" w:rsidP="001E4A46"/>
    <w:p w:rsidR="001E4A46" w:rsidRDefault="001E4A46" w:rsidP="001E4A46"/>
    <w:p w:rsidR="001E4A46" w:rsidRDefault="001E4A46" w:rsidP="001E4A46"/>
    <w:p w:rsidR="001E4A46" w:rsidRDefault="001E4A46" w:rsidP="001E4A46">
      <w:pPr>
        <w:jc w:val="center"/>
      </w:pPr>
      <w:r>
        <w:t>Have your teacher sign off on your pre-lab before you begin. _____________________</w:t>
      </w:r>
    </w:p>
    <w:p w:rsidR="001E4A46" w:rsidRDefault="001E4A46" w:rsidP="001E4A46"/>
    <w:p w:rsidR="00226790" w:rsidRDefault="00226790" w:rsidP="001E4A46"/>
    <w:p w:rsidR="00226790" w:rsidRPr="00226790" w:rsidRDefault="003C26E8" w:rsidP="00226790">
      <w:pPr>
        <w:pStyle w:val="Heading1"/>
      </w:pPr>
      <w:r>
        <w:rPr>
          <w:rFonts w:ascii="Arial" w:hAnsi="Arial" w:cs="Arial"/>
          <w:noProof/>
          <w:color w:val="0000FF"/>
          <w:sz w:val="27"/>
          <w:szCs w:val="27"/>
        </w:rPr>
        <w:lastRenderedPageBreak/>
        <w:drawing>
          <wp:anchor distT="0" distB="0" distL="114300" distR="114300" simplePos="0" relativeHeight="251664384" behindDoc="0" locked="0" layoutInCell="1" allowOverlap="1" wp14:anchorId="55F48EBB" wp14:editId="22148117">
            <wp:simplePos x="0" y="0"/>
            <wp:positionH relativeFrom="column">
              <wp:posOffset>4461510</wp:posOffset>
            </wp:positionH>
            <wp:positionV relativeFrom="paragraph">
              <wp:posOffset>-914400</wp:posOffset>
            </wp:positionV>
            <wp:extent cx="1616293" cy="1185062"/>
            <wp:effectExtent l="0" t="0" r="3175" b="0"/>
            <wp:wrapNone/>
            <wp:docPr id="14" name="Picture 14" descr="Image result for so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result for soa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293" cy="1185062"/>
                    </a:xfrm>
                    <a:prstGeom prst="rect">
                      <a:avLst/>
                    </a:prstGeom>
                    <a:noFill/>
                    <a:ln>
                      <a:noFill/>
                    </a:ln>
                  </pic:spPr>
                </pic:pic>
              </a:graphicData>
            </a:graphic>
            <wp14:sizeRelH relativeFrom="page">
              <wp14:pctWidth>0</wp14:pctWidth>
            </wp14:sizeRelH>
            <wp14:sizeRelV relativeFrom="page">
              <wp14:pctHeight>0</wp14:pctHeight>
            </wp14:sizeRelV>
          </wp:anchor>
        </w:drawing>
      </w:r>
      <w:r w:rsidR="001E4A46">
        <w:t>Organic Reaction 1: Saponification</w:t>
      </w:r>
      <w:r w:rsidRPr="003C26E8">
        <w:rPr>
          <w:rFonts w:ascii="Arial" w:hAnsi="Arial" w:cs="Arial"/>
          <w:color w:val="0000FF"/>
          <w:sz w:val="27"/>
          <w:szCs w:val="27"/>
          <w:lang w:val="en"/>
        </w:rPr>
        <w:t xml:space="preserve"> </w:t>
      </w:r>
    </w:p>
    <w:p w:rsidR="00344B2A" w:rsidRDefault="00344B2A" w:rsidP="00226790">
      <w:pPr>
        <w:rPr>
          <w:rFonts w:ascii="Times New Roman" w:hAnsi="Times New Roman" w:cs="Times New Roman"/>
          <w:color w:val="000000"/>
          <w:sz w:val="23"/>
          <w:szCs w:val="23"/>
        </w:rPr>
      </w:pPr>
      <w:r w:rsidRPr="00344B2A">
        <w:rPr>
          <w:rFonts w:ascii="Times New Roman" w:hAnsi="Times New Roman" w:cs="Times New Roman"/>
          <w:color w:val="000000"/>
          <w:sz w:val="23"/>
          <w:szCs w:val="23"/>
        </w:rPr>
        <w:t>The reaction in making soap (saponification) is a base (usually NaOH or KOH) hydrolysis of triglycerides to make three salts (soap) and glycerol. The molecules crystallize differently depending on the base used.</w:t>
      </w:r>
    </w:p>
    <w:p w:rsidR="00226790" w:rsidRDefault="00226790" w:rsidP="00226790">
      <w:pPr>
        <w:rPr>
          <w:rFonts w:ascii="Times New Roman" w:hAnsi="Times New Roman" w:cs="Times New Roman"/>
          <w:color w:val="000000"/>
          <w:sz w:val="23"/>
          <w:szCs w:val="23"/>
        </w:rPr>
      </w:pPr>
      <w:r w:rsidRPr="00226790">
        <w:rPr>
          <w:rFonts w:ascii="Times New Roman" w:hAnsi="Times New Roman" w:cs="Times New Roman"/>
          <w:color w:val="000000"/>
          <w:sz w:val="23"/>
          <w:szCs w:val="23"/>
        </w:rPr>
        <w:t xml:space="preserve">In this experiment we prepare soap from animal fat (lard) or vegetable oil. Animal fats and vegetable oils are esters of carboxylic acids; they have a high molecular weight and contain the alcohol, glycerol. Chemically, these fats and oils are called </w:t>
      </w:r>
      <w:r>
        <w:rPr>
          <w:rFonts w:ascii="Times New Roman" w:hAnsi="Times New Roman" w:cs="Times New Roman"/>
          <w:b/>
          <w:bCs/>
          <w:color w:val="000000"/>
          <w:sz w:val="23"/>
          <w:szCs w:val="23"/>
        </w:rPr>
        <w:t>triglycerides</w:t>
      </w:r>
      <w:r w:rsidRPr="00226790">
        <w:rPr>
          <w:rFonts w:ascii="Times New Roman" w:hAnsi="Times New Roman" w:cs="Times New Roman"/>
          <w:color w:val="000000"/>
          <w:sz w:val="23"/>
          <w:szCs w:val="23"/>
        </w:rPr>
        <w:t xml:space="preserve">. The principal acids in animal fats and vegetable oils can be prepared from the natural triglycerides by alkaline hydrolysis (saponification). You may also choose to add a scent to your soap by adding an essential oil. You can purchase the scent you want to add or isolate it from the natural source using a </w:t>
      </w:r>
      <w:r>
        <w:rPr>
          <w:rFonts w:ascii="Times New Roman" w:hAnsi="Times New Roman" w:cs="Times New Roman"/>
          <w:color w:val="000000"/>
          <w:sz w:val="23"/>
          <w:szCs w:val="23"/>
        </w:rPr>
        <w:t>process of steam distillation.</w:t>
      </w:r>
    </w:p>
    <w:p w:rsidR="00226790" w:rsidRPr="00226790" w:rsidRDefault="00226790" w:rsidP="00226790">
      <w:pPr>
        <w:jc w:val="center"/>
      </w:pPr>
      <w:r>
        <w:rPr>
          <w:noProof/>
        </w:rPr>
        <w:drawing>
          <wp:inline distT="0" distB="0" distL="0" distR="0" wp14:anchorId="50A95B7A" wp14:editId="6D923FF6">
            <wp:extent cx="3882805" cy="21799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9304" cy="2183578"/>
                    </a:xfrm>
                    <a:prstGeom prst="rect">
                      <a:avLst/>
                    </a:prstGeom>
                  </pic:spPr>
                </pic:pic>
              </a:graphicData>
            </a:graphic>
          </wp:inline>
        </w:drawing>
      </w:r>
    </w:p>
    <w:p w:rsidR="006300E8" w:rsidRPr="008E7D4B" w:rsidRDefault="008E7D4B" w:rsidP="00286AA9">
      <w:pPr>
        <w:autoSpaceDE w:val="0"/>
        <w:autoSpaceDN w:val="0"/>
        <w:adjustRightInd w:val="0"/>
        <w:spacing w:after="0" w:line="240" w:lineRule="auto"/>
        <w:rPr>
          <w:rFonts w:cs="NeutraTextTF-Demi"/>
        </w:rPr>
      </w:pPr>
      <w:r>
        <w:rPr>
          <w:rFonts w:cs="NeutraTextTF-Demi"/>
          <w:b/>
        </w:rPr>
        <w:t>Materials:</w:t>
      </w:r>
    </w:p>
    <w:p w:rsidR="00286AA9" w:rsidRPr="008E7D4B" w:rsidRDefault="00286AA9" w:rsidP="00286AA9">
      <w:pPr>
        <w:autoSpaceDE w:val="0"/>
        <w:autoSpaceDN w:val="0"/>
        <w:adjustRightInd w:val="0"/>
        <w:spacing w:after="0" w:line="240" w:lineRule="auto"/>
        <w:rPr>
          <w:rFonts w:cs="MyriadPro-Regular"/>
        </w:rPr>
      </w:pPr>
      <w:r w:rsidRPr="008E7D4B">
        <w:rPr>
          <w:rFonts w:cs="MyriadPro-Regular"/>
        </w:rPr>
        <w:t>The following items will be needed per group:</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two 500 mL beakers</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access to a microwave or hot plate</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thermometer</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access to an analytical balance</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50 mL graduated cylinder</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stirring rod or spoon</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clear plastic wrap</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soap moulds (optional)</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vegetable shortening</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w:t>
      </w:r>
      <w:r w:rsidR="00F66608" w:rsidRPr="008E7D4B">
        <w:rPr>
          <w:rFonts w:cs="MyriadPro-Regular"/>
        </w:rPr>
        <w:t xml:space="preserve"> sodium hydroxide solution</w:t>
      </w:r>
    </w:p>
    <w:p w:rsidR="00286AA9" w:rsidRPr="008E7D4B" w:rsidRDefault="00286AA9" w:rsidP="00286AA9">
      <w:pPr>
        <w:autoSpaceDE w:val="0"/>
        <w:autoSpaceDN w:val="0"/>
        <w:adjustRightInd w:val="0"/>
        <w:spacing w:after="0" w:line="240" w:lineRule="auto"/>
        <w:ind w:left="720"/>
        <w:rPr>
          <w:rFonts w:cs="MyriadPro-Regular"/>
        </w:rPr>
      </w:pPr>
      <w:r w:rsidRPr="008E7D4B">
        <w:rPr>
          <w:rFonts w:cs="MyriadPro-Regular"/>
        </w:rPr>
        <w:t>• essential oils (optional)</w:t>
      </w:r>
    </w:p>
    <w:p w:rsidR="00F66608" w:rsidRDefault="00F66608" w:rsidP="008E7D4B">
      <w:pPr>
        <w:autoSpaceDE w:val="0"/>
        <w:autoSpaceDN w:val="0"/>
        <w:adjustRightInd w:val="0"/>
        <w:spacing w:after="0" w:line="240" w:lineRule="auto"/>
        <w:rPr>
          <w:rFonts w:cs="MyriadPro-Regular"/>
        </w:rPr>
      </w:pPr>
    </w:p>
    <w:p w:rsidR="00344B2A" w:rsidRDefault="00344B2A" w:rsidP="008E7D4B">
      <w:pPr>
        <w:autoSpaceDE w:val="0"/>
        <w:autoSpaceDN w:val="0"/>
        <w:adjustRightInd w:val="0"/>
        <w:spacing w:after="0" w:line="240" w:lineRule="auto"/>
        <w:rPr>
          <w:rFonts w:cs="MyriadPro-Regular"/>
        </w:rPr>
      </w:pPr>
    </w:p>
    <w:p w:rsidR="00344B2A" w:rsidRDefault="00344B2A" w:rsidP="008E7D4B">
      <w:pPr>
        <w:autoSpaceDE w:val="0"/>
        <w:autoSpaceDN w:val="0"/>
        <w:adjustRightInd w:val="0"/>
        <w:spacing w:after="0" w:line="240" w:lineRule="auto"/>
        <w:rPr>
          <w:rFonts w:cs="MyriadPro-Regular"/>
        </w:rPr>
      </w:pPr>
    </w:p>
    <w:p w:rsidR="00344B2A" w:rsidRDefault="00344B2A" w:rsidP="008E7D4B">
      <w:pPr>
        <w:autoSpaceDE w:val="0"/>
        <w:autoSpaceDN w:val="0"/>
        <w:adjustRightInd w:val="0"/>
        <w:spacing w:after="0" w:line="240" w:lineRule="auto"/>
        <w:rPr>
          <w:rFonts w:cs="MyriadPro-Regular"/>
        </w:rPr>
      </w:pPr>
    </w:p>
    <w:p w:rsidR="00344B2A" w:rsidRDefault="00344B2A" w:rsidP="008E7D4B">
      <w:pPr>
        <w:autoSpaceDE w:val="0"/>
        <w:autoSpaceDN w:val="0"/>
        <w:adjustRightInd w:val="0"/>
        <w:spacing w:after="0" w:line="240" w:lineRule="auto"/>
        <w:rPr>
          <w:rFonts w:cs="MyriadPro-Regular"/>
        </w:rPr>
      </w:pPr>
    </w:p>
    <w:p w:rsidR="00344B2A" w:rsidRDefault="00344B2A" w:rsidP="008E7D4B">
      <w:pPr>
        <w:autoSpaceDE w:val="0"/>
        <w:autoSpaceDN w:val="0"/>
        <w:adjustRightInd w:val="0"/>
        <w:spacing w:after="0" w:line="240" w:lineRule="auto"/>
        <w:rPr>
          <w:rFonts w:cs="MyriadPro-Regular"/>
        </w:rPr>
      </w:pPr>
    </w:p>
    <w:p w:rsidR="00344B2A" w:rsidRDefault="00344B2A" w:rsidP="008E7D4B">
      <w:pPr>
        <w:autoSpaceDE w:val="0"/>
        <w:autoSpaceDN w:val="0"/>
        <w:adjustRightInd w:val="0"/>
        <w:spacing w:after="0" w:line="240" w:lineRule="auto"/>
        <w:rPr>
          <w:rFonts w:cs="MyriadPro-Regular"/>
        </w:rPr>
      </w:pPr>
    </w:p>
    <w:p w:rsidR="008E7D4B" w:rsidRPr="008E7D4B" w:rsidRDefault="008E7D4B" w:rsidP="008E7D4B">
      <w:pPr>
        <w:autoSpaceDE w:val="0"/>
        <w:autoSpaceDN w:val="0"/>
        <w:adjustRightInd w:val="0"/>
        <w:spacing w:after="0" w:line="240" w:lineRule="auto"/>
        <w:rPr>
          <w:rFonts w:cs="MyriadPro-Regular"/>
        </w:rPr>
      </w:pPr>
    </w:p>
    <w:p w:rsidR="008E7D4B" w:rsidRDefault="008E7D4B" w:rsidP="008E7D4B">
      <w:pPr>
        <w:autoSpaceDE w:val="0"/>
        <w:autoSpaceDN w:val="0"/>
        <w:adjustRightInd w:val="0"/>
        <w:spacing w:after="0" w:line="240" w:lineRule="auto"/>
        <w:rPr>
          <w:rFonts w:cs="MyriadPro-Regular"/>
          <w:b/>
        </w:rPr>
      </w:pPr>
      <w:r w:rsidRPr="008E7D4B">
        <w:rPr>
          <w:rFonts w:cs="MyriadPro-Regular"/>
          <w:b/>
        </w:rPr>
        <w:lastRenderedPageBreak/>
        <w:t>Procedure:</w:t>
      </w:r>
    </w:p>
    <w:p w:rsidR="008E7D4B" w:rsidRPr="008E7D4B" w:rsidRDefault="008E7D4B" w:rsidP="008E7D4B">
      <w:pPr>
        <w:autoSpaceDE w:val="0"/>
        <w:autoSpaceDN w:val="0"/>
        <w:adjustRightInd w:val="0"/>
        <w:spacing w:after="0" w:line="240" w:lineRule="auto"/>
        <w:rPr>
          <w:rFonts w:cs="MyriadPro-Regular"/>
          <w:b/>
        </w:rPr>
      </w:pP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1 </w:t>
      </w:r>
      <w:r w:rsidRPr="008E7D4B">
        <w:rPr>
          <w:rFonts w:cs="MyriadPro-Regular"/>
        </w:rPr>
        <w:t>Weigh out 112 g of vegetable shortening and place it in a large bowl or beaker.</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2 </w:t>
      </w:r>
      <w:r w:rsidRPr="008E7D4B">
        <w:rPr>
          <w:rFonts w:cs="MyriadPro-Regular"/>
        </w:rPr>
        <w:t>Melt the vegetable shortening either in a microwave or on a hot plate. Check the temperature to see if the</w:t>
      </w:r>
      <w:r w:rsidRPr="008E7D4B">
        <w:rPr>
          <w:rFonts w:cs="TwCenMT-Bold"/>
          <w:b/>
          <w:bCs/>
        </w:rPr>
        <w:t xml:space="preserve"> </w:t>
      </w:r>
      <w:r w:rsidRPr="008E7D4B">
        <w:rPr>
          <w:rFonts w:cs="MyriadPro-Regular"/>
        </w:rPr>
        <w:t>vegetable shortening is at 60 °C. If not, heat it until it reaches that temperature.</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3 </w:t>
      </w:r>
      <w:r w:rsidRPr="008E7D4B">
        <w:rPr>
          <w:rFonts w:cs="MyriadPro-Regular"/>
        </w:rPr>
        <w:t>Using a 50 mL graduated cylinder, measure out 28 mL of the sodium hydroxide</w:t>
      </w:r>
      <w:r w:rsidRPr="008E7D4B">
        <w:rPr>
          <w:rFonts w:cs="TwCenMT-Bold"/>
          <w:b/>
          <w:bCs/>
        </w:rPr>
        <w:t xml:space="preserve"> </w:t>
      </w:r>
      <w:r w:rsidRPr="008E7D4B">
        <w:rPr>
          <w:rFonts w:cs="MyriadPro-Regular"/>
        </w:rPr>
        <w:t>solution and add it to the other bowl or beaker.</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4 </w:t>
      </w:r>
      <w:r w:rsidRPr="008E7D4B">
        <w:rPr>
          <w:rFonts w:cs="MyriadPro-Regular"/>
        </w:rPr>
        <w:t>Check the temperature of the sodium hydroxide solution to make sure it is at</w:t>
      </w:r>
      <w:r w:rsidRPr="008E7D4B">
        <w:rPr>
          <w:rFonts w:cs="TwCenMT-Bold"/>
          <w:b/>
          <w:bCs/>
        </w:rPr>
        <w:t xml:space="preserve"> </w:t>
      </w:r>
      <w:r w:rsidRPr="008E7D4B">
        <w:rPr>
          <w:rFonts w:cs="MyriadPro-Regular"/>
        </w:rPr>
        <w:t>least 40 °C. If not, heat this solution until it reaches the desired temperature.</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5 </w:t>
      </w:r>
      <w:r w:rsidRPr="008E7D4B">
        <w:rPr>
          <w:rFonts w:cs="MyriadPro-Regular"/>
        </w:rPr>
        <w:t>When the solutions are at the right temperature, carefully pour the sodium</w:t>
      </w:r>
      <w:r w:rsidRPr="008E7D4B">
        <w:rPr>
          <w:rFonts w:cs="TwCenMT-Bold"/>
          <w:b/>
          <w:bCs/>
        </w:rPr>
        <w:t xml:space="preserve"> </w:t>
      </w:r>
      <w:r w:rsidRPr="008E7D4B">
        <w:rPr>
          <w:rFonts w:cs="MyriadPro-Regular"/>
        </w:rPr>
        <w:t>hydroxide solution into the vegetable shortening, while stirring.</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6 </w:t>
      </w:r>
      <w:r w:rsidRPr="008E7D4B">
        <w:rPr>
          <w:rFonts w:cs="MyriadPro-Regular"/>
        </w:rPr>
        <w:t>Mix the two solutions until the mixture thickens. Use a stirring rod or spoon and</w:t>
      </w:r>
      <w:r w:rsidRPr="008E7D4B">
        <w:rPr>
          <w:rFonts w:cs="TwCenMT-Bold"/>
          <w:b/>
          <w:bCs/>
        </w:rPr>
        <w:t xml:space="preserve"> </w:t>
      </w:r>
      <w:r w:rsidRPr="008E7D4B">
        <w:rPr>
          <w:rFonts w:cs="MyriadPro-Regular"/>
        </w:rPr>
        <w:t>stir continuously. When the solution thickens, it will stay on top of the surface</w:t>
      </w:r>
      <w:r w:rsidRPr="008E7D4B">
        <w:rPr>
          <w:rFonts w:cs="TwCenMT-Bold"/>
          <w:b/>
          <w:bCs/>
        </w:rPr>
        <w:t xml:space="preserve"> </w:t>
      </w:r>
      <w:r w:rsidRPr="008E7D4B">
        <w:rPr>
          <w:rFonts w:cs="MyriadPro-Regular"/>
        </w:rPr>
        <w:t>when some of the solution is dripped from a spoon. Be sure not to stir it for too</w:t>
      </w:r>
      <w:r w:rsidRPr="008E7D4B">
        <w:rPr>
          <w:rFonts w:cs="TwCenMT-Bold"/>
          <w:b/>
          <w:bCs/>
        </w:rPr>
        <w:t xml:space="preserve"> </w:t>
      </w:r>
      <w:r w:rsidRPr="008E7D4B">
        <w:rPr>
          <w:rFonts w:cs="MyriadPro-Regular"/>
        </w:rPr>
        <w:t>long after it begins to thicken since then the mixture will not pour.</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7 </w:t>
      </w:r>
      <w:r w:rsidRPr="008E7D4B">
        <w:rPr>
          <w:rFonts w:cs="MyriadPro-Regular"/>
        </w:rPr>
        <w:t>Once the solution begins to thicken, add the essential oils if desired and mix</w:t>
      </w:r>
      <w:r w:rsidRPr="008E7D4B">
        <w:rPr>
          <w:rFonts w:cs="TwCenMT-Bold"/>
          <w:b/>
          <w:bCs/>
        </w:rPr>
        <w:t xml:space="preserve"> </w:t>
      </w:r>
      <w:r w:rsidRPr="008E7D4B">
        <w:rPr>
          <w:rFonts w:cs="MyriadPro-Regular"/>
        </w:rPr>
        <w:t>them in. The essential oils will add a scent to the soap.</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8 </w:t>
      </w:r>
      <w:r w:rsidRPr="008E7D4B">
        <w:rPr>
          <w:rFonts w:cs="MyriadPro-Regular"/>
        </w:rPr>
        <w:t>Pour the soap into the mould.</w:t>
      </w:r>
    </w:p>
    <w:p w:rsidR="00286AA9"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9 </w:t>
      </w:r>
      <w:r w:rsidRPr="008E7D4B">
        <w:rPr>
          <w:rFonts w:cs="MyriadPro-Regular"/>
        </w:rPr>
        <w:t>To prevent white ash from forming on the surface of the soap, cover the top with plastic wrap.</w:t>
      </w:r>
    </w:p>
    <w:p w:rsidR="001E4A46" w:rsidRPr="008E7D4B" w:rsidRDefault="00286AA9" w:rsidP="00107223">
      <w:pPr>
        <w:autoSpaceDE w:val="0"/>
        <w:autoSpaceDN w:val="0"/>
        <w:adjustRightInd w:val="0"/>
        <w:spacing w:before="120" w:after="0" w:line="240" w:lineRule="auto"/>
        <w:rPr>
          <w:rFonts w:cs="TwCenMT-Bold"/>
          <w:b/>
          <w:bCs/>
        </w:rPr>
      </w:pPr>
      <w:r w:rsidRPr="008E7D4B">
        <w:rPr>
          <w:rFonts w:cs="TwCenMT-Bold"/>
          <w:b/>
          <w:bCs/>
        </w:rPr>
        <w:t xml:space="preserve">Step 10 </w:t>
      </w:r>
      <w:r w:rsidRPr="008E7D4B">
        <w:rPr>
          <w:rFonts w:cs="MyriadPro-Regular"/>
        </w:rPr>
        <w:t>Wait at least three weeks for the soap to cure before using it. While waiting for the soap to cure, its pH can be tested</w:t>
      </w:r>
      <w:r w:rsidRPr="008E7D4B">
        <w:rPr>
          <w:rFonts w:cs="TwCenMT-Bold"/>
          <w:b/>
          <w:bCs/>
        </w:rPr>
        <w:t xml:space="preserve"> </w:t>
      </w:r>
      <w:r w:rsidRPr="008E7D4B">
        <w:rPr>
          <w:rFonts w:cs="MyriadPro-Regular"/>
        </w:rPr>
        <w:t>periodically using pH paper. The pH will decrease as all of the sodium hydroxide reacts with the fats. When the</w:t>
      </w:r>
      <w:r w:rsidRPr="008E7D4B">
        <w:rPr>
          <w:rFonts w:cs="TwCenMT-Bold"/>
          <w:b/>
          <w:bCs/>
        </w:rPr>
        <w:t xml:space="preserve"> </w:t>
      </w:r>
      <w:r w:rsidRPr="008E7D4B">
        <w:rPr>
          <w:rFonts w:cs="MyriadPro-Regular"/>
        </w:rPr>
        <w:t>soap has cured, its pH will be between 7 and 10. The closer the pH is to 7, the safer it is to use.</w:t>
      </w:r>
    </w:p>
    <w:p w:rsidR="001E4A46" w:rsidRDefault="001E4A46" w:rsidP="001E4A46"/>
    <w:p w:rsidR="00C556B1" w:rsidRDefault="00C556B1" w:rsidP="001E4A46">
      <w:r>
        <w:rPr>
          <w:b/>
        </w:rPr>
        <w:t>Questions:</w:t>
      </w:r>
    </w:p>
    <w:p w:rsidR="00C556B1" w:rsidRPr="00C556B1" w:rsidRDefault="00C556B1" w:rsidP="001E4A46">
      <w:r>
        <w:t xml:space="preserve">1. What are </w:t>
      </w:r>
      <w:r w:rsidR="00344B2A">
        <w:t>three</w:t>
      </w:r>
      <w:r>
        <w:t xml:space="preserve"> </w:t>
      </w:r>
      <w:r w:rsidR="00344B2A">
        <w:t>physical properties</w:t>
      </w:r>
      <w:r>
        <w:t xml:space="preserve"> of the soap that you have created?</w:t>
      </w:r>
    </w:p>
    <w:p w:rsidR="00C556B1" w:rsidRDefault="00C556B1" w:rsidP="001E4A46"/>
    <w:p w:rsidR="00344B2A" w:rsidRPr="008E7D4B" w:rsidRDefault="00344B2A" w:rsidP="001E4A46"/>
    <w:p w:rsidR="001E4A46" w:rsidRDefault="00344B2A" w:rsidP="001E4A46">
      <w:r>
        <w:t>2. What are two characteristics that distinguishes the saponification reaction from any other organic reaction?</w:t>
      </w:r>
    </w:p>
    <w:p w:rsidR="00344B2A" w:rsidRDefault="00344B2A" w:rsidP="001E4A46"/>
    <w:p w:rsidR="00344B2A" w:rsidRDefault="00344B2A" w:rsidP="001E4A46"/>
    <w:p w:rsidR="00344B2A" w:rsidRPr="008E7D4B" w:rsidRDefault="00344B2A" w:rsidP="001E4A46">
      <w:r>
        <w:t>3. What type of compounds are the reactants in a saponification reaction? The products?</w:t>
      </w:r>
    </w:p>
    <w:p w:rsidR="001E4A46" w:rsidRPr="008E7D4B" w:rsidRDefault="001E4A46" w:rsidP="001E4A46"/>
    <w:p w:rsidR="006300E8" w:rsidRDefault="006300E8" w:rsidP="001E4A46"/>
    <w:p w:rsidR="00344B2A" w:rsidRPr="008E7D4B" w:rsidRDefault="00344B2A" w:rsidP="001E4A46"/>
    <w:p w:rsidR="001E4A46" w:rsidRDefault="003C26E8" w:rsidP="001E4A46">
      <w:pPr>
        <w:pStyle w:val="Heading1"/>
      </w:pPr>
      <w:r>
        <w:rPr>
          <w:rFonts w:ascii="Arial" w:hAnsi="Arial" w:cs="Arial"/>
          <w:noProof/>
          <w:color w:val="0000FF"/>
          <w:sz w:val="27"/>
          <w:szCs w:val="27"/>
        </w:rPr>
        <w:lastRenderedPageBreak/>
        <w:drawing>
          <wp:anchor distT="0" distB="0" distL="114300" distR="114300" simplePos="0" relativeHeight="251663360" behindDoc="0" locked="0" layoutInCell="1" allowOverlap="1" wp14:anchorId="33A4B21B" wp14:editId="50519079">
            <wp:simplePos x="0" y="0"/>
            <wp:positionH relativeFrom="column">
              <wp:posOffset>4586174</wp:posOffset>
            </wp:positionH>
            <wp:positionV relativeFrom="paragraph">
              <wp:posOffset>-716763</wp:posOffset>
            </wp:positionV>
            <wp:extent cx="1821157" cy="1133856"/>
            <wp:effectExtent l="0" t="0" r="8255" b="9525"/>
            <wp:wrapNone/>
            <wp:docPr id="13" name="Picture 13" descr="Image result for smel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result for smel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57"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1E4A46">
        <w:t>Organic Reaction 2: Esterification</w:t>
      </w:r>
      <w:r w:rsidRPr="003C26E8">
        <w:rPr>
          <w:rFonts w:ascii="Arial" w:hAnsi="Arial" w:cs="Arial"/>
          <w:color w:val="0000FF"/>
          <w:sz w:val="27"/>
          <w:szCs w:val="27"/>
          <w:lang w:val="en"/>
        </w:rPr>
        <w:t xml:space="preserve"> </w:t>
      </w:r>
    </w:p>
    <w:p w:rsidR="00E55993" w:rsidRPr="00344B2A" w:rsidRDefault="00E55993" w:rsidP="00E55993">
      <w:pPr>
        <w:pStyle w:val="Default"/>
        <w:tabs>
          <w:tab w:val="left" w:pos="5740"/>
        </w:tabs>
        <w:spacing w:line="300" w:lineRule="atLeast"/>
        <w:outlineLvl w:val="0"/>
        <w:rPr>
          <w:rFonts w:asciiTheme="minorHAnsi" w:hAnsiTheme="minorHAnsi"/>
          <w:b/>
          <w:sz w:val="22"/>
          <w:szCs w:val="22"/>
        </w:rPr>
      </w:pPr>
      <w:r w:rsidRPr="00344B2A">
        <w:rPr>
          <w:rFonts w:asciiTheme="minorHAnsi" w:hAnsiTheme="minorHAnsi"/>
          <w:b/>
          <w:sz w:val="22"/>
          <w:szCs w:val="22"/>
        </w:rPr>
        <w:t>Introduction:</w:t>
      </w:r>
    </w:p>
    <w:p w:rsidR="00E55993" w:rsidRPr="00344B2A" w:rsidRDefault="00E55993" w:rsidP="000C2C17">
      <w:pPr>
        <w:pStyle w:val="Default"/>
        <w:tabs>
          <w:tab w:val="left" w:pos="0"/>
        </w:tabs>
        <w:spacing w:line="300" w:lineRule="atLeast"/>
        <w:rPr>
          <w:rFonts w:asciiTheme="minorHAnsi" w:hAnsiTheme="minorHAnsi"/>
          <w:sz w:val="22"/>
          <w:szCs w:val="22"/>
        </w:rPr>
      </w:pPr>
      <w:r w:rsidRPr="00344B2A">
        <w:rPr>
          <w:rFonts w:asciiTheme="minorHAnsi" w:hAnsiTheme="minorHAnsi"/>
          <w:sz w:val="22"/>
          <w:szCs w:val="22"/>
        </w:rPr>
        <w:t xml:space="preserve">You have learned that organic compounds can contain different groups which allow different chemical reactions to take place.  These different groups are called </w:t>
      </w:r>
      <w:r w:rsidRPr="00344B2A">
        <w:rPr>
          <w:rFonts w:asciiTheme="minorHAnsi" w:hAnsiTheme="minorHAnsi"/>
          <w:b/>
          <w:i/>
          <w:sz w:val="22"/>
          <w:szCs w:val="22"/>
        </w:rPr>
        <w:t>FUNCTIONAL GROUPS</w:t>
      </w:r>
      <w:r w:rsidRPr="00344B2A">
        <w:rPr>
          <w:rFonts w:asciiTheme="minorHAnsi" w:hAnsiTheme="minorHAnsi"/>
          <w:sz w:val="22"/>
          <w:szCs w:val="22"/>
        </w:rPr>
        <w:t xml:space="preserve">. (They have a </w:t>
      </w:r>
      <w:r w:rsidRPr="00344B2A">
        <w:rPr>
          <w:rFonts w:asciiTheme="minorHAnsi" w:hAnsiTheme="minorHAnsi"/>
          <w:i/>
          <w:sz w:val="22"/>
          <w:szCs w:val="22"/>
        </w:rPr>
        <w:t>function</w:t>
      </w:r>
      <w:r w:rsidRPr="00344B2A">
        <w:rPr>
          <w:rFonts w:asciiTheme="minorHAnsi" w:hAnsiTheme="minorHAnsi"/>
          <w:sz w:val="22"/>
          <w:szCs w:val="22"/>
        </w:rPr>
        <w:t xml:space="preserve"> and are the reason for the compounds specific physical and chemical properties.)</w:t>
      </w:r>
      <w:r w:rsidR="000C2C17" w:rsidRPr="00344B2A">
        <w:rPr>
          <w:rFonts w:asciiTheme="minorHAnsi" w:hAnsiTheme="minorHAnsi"/>
          <w:sz w:val="22"/>
          <w:szCs w:val="22"/>
        </w:rPr>
        <w:t xml:space="preserve"> </w:t>
      </w:r>
      <w:r w:rsidRPr="00344B2A">
        <w:rPr>
          <w:rFonts w:asciiTheme="minorHAnsi" w:hAnsiTheme="minorHAnsi"/>
          <w:sz w:val="22"/>
          <w:szCs w:val="22"/>
        </w:rPr>
        <w:t xml:space="preserve">This activity is about using two of these functional groups to make a third useful compound. </w:t>
      </w:r>
    </w:p>
    <w:p w:rsidR="00E55993" w:rsidRDefault="00E55993" w:rsidP="00E55993">
      <w:pPr>
        <w:pStyle w:val="Default"/>
        <w:tabs>
          <w:tab w:val="left" w:pos="5740"/>
        </w:tabs>
        <w:spacing w:line="300" w:lineRule="atLeast"/>
        <w:rPr>
          <w:rFonts w:ascii="Times New Roman" w:hAnsi="Times New Roman"/>
        </w:rPr>
      </w:pPr>
    </w:p>
    <w:p w:rsidR="00E55993" w:rsidRPr="00344B2A" w:rsidRDefault="00E55993" w:rsidP="00E55993">
      <w:pPr>
        <w:pStyle w:val="Default"/>
        <w:tabs>
          <w:tab w:val="left" w:pos="5740"/>
        </w:tabs>
        <w:spacing w:line="300" w:lineRule="atLeast"/>
        <w:rPr>
          <w:rFonts w:asciiTheme="minorHAnsi" w:hAnsiTheme="minorHAnsi"/>
          <w:b/>
          <w:sz w:val="22"/>
          <w:szCs w:val="22"/>
        </w:rPr>
      </w:pPr>
      <w:r w:rsidRPr="00344B2A">
        <w:rPr>
          <w:rFonts w:asciiTheme="minorHAnsi" w:hAnsiTheme="minorHAnsi"/>
          <w:b/>
          <w:sz w:val="22"/>
          <w:szCs w:val="22"/>
        </w:rPr>
        <w:t xml:space="preserve">An alcohol contains the –OH functional group attached to a carbon chain. </w:t>
      </w:r>
    </w:p>
    <w:p w:rsidR="00E55993" w:rsidRPr="00344B2A" w:rsidRDefault="00E55993" w:rsidP="00E55993">
      <w:pPr>
        <w:pStyle w:val="Default"/>
        <w:tabs>
          <w:tab w:val="left" w:pos="5740"/>
        </w:tabs>
        <w:spacing w:line="300" w:lineRule="atLeast"/>
        <w:rPr>
          <w:rFonts w:asciiTheme="minorHAnsi" w:hAnsiTheme="minorHAnsi"/>
          <w:sz w:val="22"/>
          <w:szCs w:val="22"/>
        </w:rPr>
      </w:pPr>
      <w:r w:rsidRPr="00344B2A">
        <w:rPr>
          <w:rFonts w:asciiTheme="minorHAnsi" w:hAnsiTheme="minorHAnsi"/>
          <w:sz w:val="22"/>
          <w:szCs w:val="22"/>
        </w:rPr>
        <w:t>For example:</w:t>
      </w:r>
    </w:p>
    <w:p w:rsidR="00E55993" w:rsidRPr="00344B2A" w:rsidRDefault="00E55993" w:rsidP="00E55993">
      <w:pPr>
        <w:pStyle w:val="Default"/>
        <w:tabs>
          <w:tab w:val="left" w:pos="5740"/>
        </w:tabs>
        <w:spacing w:line="300" w:lineRule="atLeast"/>
        <w:rPr>
          <w:rFonts w:asciiTheme="minorHAnsi" w:hAnsiTheme="minorHAnsi"/>
          <w:sz w:val="22"/>
          <w:szCs w:val="22"/>
        </w:rPr>
      </w:pPr>
      <w:r w:rsidRPr="00344B2A">
        <w:rPr>
          <w:rFonts w:asciiTheme="minorHAnsi" w:hAnsiTheme="minorHAnsi"/>
          <w:sz w:val="22"/>
          <w:szCs w:val="22"/>
        </w:rPr>
        <w:tab/>
      </w:r>
    </w:p>
    <w:p w:rsidR="00E55993" w:rsidRPr="00344B2A" w:rsidRDefault="00E55993" w:rsidP="00E55993">
      <w:pPr>
        <w:pStyle w:val="Default"/>
        <w:tabs>
          <w:tab w:val="left" w:pos="5740"/>
        </w:tabs>
        <w:spacing w:line="300" w:lineRule="atLeast"/>
        <w:rPr>
          <w:rFonts w:asciiTheme="minorHAnsi" w:hAnsiTheme="minorHAnsi"/>
          <w:position w:val="-4"/>
          <w:sz w:val="22"/>
          <w:szCs w:val="22"/>
        </w:rPr>
      </w:pPr>
      <w:r w:rsidRPr="00344B2A">
        <w:rPr>
          <w:rFonts w:asciiTheme="minorHAnsi" w:hAnsiTheme="minorHAnsi"/>
          <w:b/>
          <w:sz w:val="22"/>
          <w:szCs w:val="22"/>
        </w:rPr>
        <w:t xml:space="preserve">          HO</w:t>
      </w:r>
      <w:r w:rsidRPr="00344B2A">
        <w:rPr>
          <w:rFonts w:asciiTheme="minorHAnsi" w:hAnsiTheme="minorHAnsi"/>
          <w:sz w:val="22"/>
          <w:szCs w:val="22"/>
        </w:rPr>
        <w:t>-CH</w:t>
      </w:r>
      <w:r w:rsidRPr="00344B2A">
        <w:rPr>
          <w:rFonts w:asciiTheme="minorHAnsi" w:hAnsiTheme="minorHAnsi"/>
          <w:position w:val="-4"/>
          <w:sz w:val="22"/>
          <w:szCs w:val="22"/>
        </w:rPr>
        <w:t>3</w:t>
      </w:r>
      <w:r w:rsidRPr="00344B2A">
        <w:rPr>
          <w:rFonts w:asciiTheme="minorHAnsi" w:hAnsiTheme="minorHAnsi"/>
          <w:sz w:val="22"/>
          <w:szCs w:val="22"/>
        </w:rPr>
        <w:t xml:space="preserve">                                    </w:t>
      </w:r>
      <w:r w:rsidRPr="00344B2A">
        <w:rPr>
          <w:rFonts w:asciiTheme="minorHAnsi" w:hAnsiTheme="minorHAnsi"/>
          <w:b/>
          <w:sz w:val="22"/>
          <w:szCs w:val="22"/>
        </w:rPr>
        <w:t>HO</w:t>
      </w:r>
      <w:r w:rsidRPr="00344B2A">
        <w:rPr>
          <w:rFonts w:asciiTheme="minorHAnsi" w:hAnsiTheme="minorHAnsi"/>
          <w:sz w:val="22"/>
          <w:szCs w:val="22"/>
        </w:rPr>
        <w:t>-CH</w:t>
      </w:r>
      <w:r w:rsidRPr="00344B2A">
        <w:rPr>
          <w:rFonts w:asciiTheme="minorHAnsi" w:hAnsiTheme="minorHAnsi"/>
          <w:position w:val="-4"/>
          <w:sz w:val="22"/>
          <w:szCs w:val="22"/>
        </w:rPr>
        <w:t>2</w:t>
      </w:r>
      <w:r w:rsidRPr="00344B2A">
        <w:rPr>
          <w:rFonts w:asciiTheme="minorHAnsi" w:hAnsiTheme="minorHAnsi"/>
          <w:sz w:val="22"/>
          <w:szCs w:val="22"/>
        </w:rPr>
        <w:t>-CH</w:t>
      </w:r>
      <w:r w:rsidRPr="00344B2A">
        <w:rPr>
          <w:rFonts w:asciiTheme="minorHAnsi" w:hAnsiTheme="minorHAnsi"/>
          <w:position w:val="-4"/>
          <w:sz w:val="22"/>
          <w:szCs w:val="22"/>
        </w:rPr>
        <w:t>3</w:t>
      </w:r>
      <w:r w:rsidRPr="00344B2A">
        <w:rPr>
          <w:rFonts w:asciiTheme="minorHAnsi" w:hAnsiTheme="minorHAnsi"/>
          <w:sz w:val="22"/>
          <w:szCs w:val="22"/>
        </w:rPr>
        <w:tab/>
        <w:t xml:space="preserve">        </w:t>
      </w:r>
      <w:r w:rsidRPr="00344B2A">
        <w:rPr>
          <w:rFonts w:asciiTheme="minorHAnsi" w:hAnsiTheme="minorHAnsi"/>
          <w:sz w:val="22"/>
          <w:szCs w:val="22"/>
        </w:rPr>
        <w:tab/>
      </w:r>
      <w:r w:rsidRPr="00344B2A">
        <w:rPr>
          <w:rFonts w:asciiTheme="minorHAnsi" w:hAnsiTheme="minorHAnsi"/>
          <w:b/>
          <w:sz w:val="22"/>
          <w:szCs w:val="22"/>
        </w:rPr>
        <w:t>HO</w:t>
      </w:r>
      <w:r w:rsidRPr="00344B2A">
        <w:rPr>
          <w:rFonts w:asciiTheme="minorHAnsi" w:hAnsiTheme="minorHAnsi"/>
          <w:sz w:val="22"/>
          <w:szCs w:val="22"/>
        </w:rPr>
        <w:t>-CH</w:t>
      </w:r>
      <w:r w:rsidRPr="00344B2A">
        <w:rPr>
          <w:rFonts w:asciiTheme="minorHAnsi" w:hAnsiTheme="minorHAnsi"/>
          <w:position w:val="-4"/>
          <w:sz w:val="22"/>
          <w:szCs w:val="22"/>
        </w:rPr>
        <w:t>2</w:t>
      </w:r>
      <w:r w:rsidRPr="00344B2A">
        <w:rPr>
          <w:rFonts w:asciiTheme="minorHAnsi" w:hAnsiTheme="minorHAnsi"/>
          <w:sz w:val="22"/>
          <w:szCs w:val="22"/>
        </w:rPr>
        <w:t>-CH</w:t>
      </w:r>
      <w:r w:rsidRPr="00344B2A">
        <w:rPr>
          <w:rFonts w:asciiTheme="minorHAnsi" w:hAnsiTheme="minorHAnsi"/>
          <w:position w:val="-4"/>
          <w:sz w:val="22"/>
          <w:szCs w:val="22"/>
        </w:rPr>
        <w:t>2</w:t>
      </w:r>
      <w:r w:rsidRPr="00344B2A">
        <w:rPr>
          <w:rFonts w:asciiTheme="minorHAnsi" w:hAnsiTheme="minorHAnsi"/>
          <w:sz w:val="22"/>
          <w:szCs w:val="22"/>
        </w:rPr>
        <w:t>-CH</w:t>
      </w:r>
      <w:r w:rsidRPr="00344B2A">
        <w:rPr>
          <w:rFonts w:asciiTheme="minorHAnsi" w:hAnsiTheme="minorHAnsi"/>
          <w:position w:val="-4"/>
          <w:sz w:val="22"/>
          <w:szCs w:val="22"/>
        </w:rPr>
        <w:t>3</w:t>
      </w:r>
    </w:p>
    <w:p w:rsidR="00E55993" w:rsidRPr="00344B2A" w:rsidRDefault="00E55993" w:rsidP="00E55993">
      <w:pPr>
        <w:pStyle w:val="Default"/>
        <w:spacing w:line="300" w:lineRule="atLeast"/>
        <w:rPr>
          <w:rFonts w:asciiTheme="minorHAnsi" w:hAnsiTheme="minorHAnsi"/>
          <w:position w:val="-4"/>
          <w:sz w:val="22"/>
          <w:szCs w:val="22"/>
        </w:rPr>
      </w:pPr>
      <w:r w:rsidRPr="00344B2A">
        <w:rPr>
          <w:rFonts w:asciiTheme="minorHAnsi" w:hAnsiTheme="minorHAnsi"/>
          <w:position w:val="-4"/>
          <w:sz w:val="22"/>
          <w:szCs w:val="22"/>
        </w:rPr>
        <w:t xml:space="preserve">            methanol</w:t>
      </w:r>
      <w:r w:rsidRPr="00344B2A">
        <w:rPr>
          <w:rFonts w:asciiTheme="minorHAnsi" w:hAnsiTheme="minorHAnsi"/>
          <w:position w:val="-4"/>
          <w:sz w:val="22"/>
          <w:szCs w:val="22"/>
        </w:rPr>
        <w:tab/>
      </w:r>
      <w:r w:rsidRPr="00344B2A">
        <w:rPr>
          <w:rFonts w:asciiTheme="minorHAnsi" w:hAnsiTheme="minorHAnsi"/>
          <w:position w:val="-4"/>
          <w:sz w:val="22"/>
          <w:szCs w:val="22"/>
        </w:rPr>
        <w:tab/>
      </w:r>
      <w:r w:rsidRPr="00344B2A">
        <w:rPr>
          <w:rFonts w:asciiTheme="minorHAnsi" w:hAnsiTheme="minorHAnsi"/>
          <w:position w:val="-4"/>
          <w:sz w:val="22"/>
          <w:szCs w:val="22"/>
        </w:rPr>
        <w:tab/>
      </w:r>
      <w:r w:rsidRPr="00344B2A">
        <w:rPr>
          <w:rFonts w:asciiTheme="minorHAnsi" w:hAnsiTheme="minorHAnsi"/>
          <w:position w:val="-4"/>
          <w:sz w:val="22"/>
          <w:szCs w:val="22"/>
        </w:rPr>
        <w:tab/>
        <w:t>ethanol</w:t>
      </w:r>
      <w:r w:rsidRPr="00344B2A">
        <w:rPr>
          <w:rFonts w:asciiTheme="minorHAnsi" w:hAnsiTheme="minorHAnsi"/>
          <w:position w:val="-4"/>
          <w:sz w:val="22"/>
          <w:szCs w:val="22"/>
        </w:rPr>
        <w:tab/>
      </w:r>
      <w:r w:rsidRPr="00344B2A">
        <w:rPr>
          <w:rFonts w:asciiTheme="minorHAnsi" w:hAnsiTheme="minorHAnsi"/>
          <w:position w:val="-4"/>
          <w:sz w:val="22"/>
          <w:szCs w:val="22"/>
        </w:rPr>
        <w:tab/>
      </w:r>
      <w:r w:rsidRPr="00344B2A">
        <w:rPr>
          <w:rFonts w:asciiTheme="minorHAnsi" w:hAnsiTheme="minorHAnsi"/>
          <w:position w:val="-4"/>
          <w:sz w:val="22"/>
          <w:szCs w:val="22"/>
        </w:rPr>
        <w:tab/>
      </w:r>
      <w:r w:rsidRPr="00344B2A">
        <w:rPr>
          <w:rFonts w:asciiTheme="minorHAnsi" w:hAnsiTheme="minorHAnsi"/>
          <w:position w:val="-4"/>
          <w:sz w:val="22"/>
          <w:szCs w:val="22"/>
        </w:rPr>
        <w:tab/>
        <w:t>1-propanol</w:t>
      </w:r>
    </w:p>
    <w:p w:rsidR="00E55993" w:rsidRPr="00344B2A" w:rsidRDefault="00E55993" w:rsidP="00E55993">
      <w:pPr>
        <w:pStyle w:val="Default"/>
        <w:spacing w:line="300" w:lineRule="atLeast"/>
        <w:rPr>
          <w:rFonts w:asciiTheme="minorHAnsi" w:hAnsiTheme="minorHAnsi"/>
          <w:position w:val="-4"/>
          <w:sz w:val="22"/>
          <w:szCs w:val="22"/>
        </w:rPr>
      </w:pPr>
      <w:r w:rsidRPr="00344B2A">
        <w:rPr>
          <w:rFonts w:asciiTheme="minorHAnsi" w:hAnsiTheme="minorHAnsi"/>
          <w:position w:val="-4"/>
          <w:sz w:val="22"/>
          <w:szCs w:val="22"/>
        </w:rPr>
        <w:tab/>
        <w:t xml:space="preserve">                     </w:t>
      </w:r>
      <w:r w:rsidRPr="00344B2A">
        <w:rPr>
          <w:rFonts w:asciiTheme="minorHAnsi" w:hAnsiTheme="minorHAnsi"/>
          <w:position w:val="-4"/>
          <w:sz w:val="22"/>
          <w:szCs w:val="22"/>
        </w:rPr>
        <w:tab/>
      </w:r>
      <w:r w:rsidRPr="00344B2A">
        <w:rPr>
          <w:rFonts w:asciiTheme="minorHAnsi" w:hAnsiTheme="minorHAnsi"/>
          <w:position w:val="-4"/>
          <w:sz w:val="22"/>
          <w:szCs w:val="22"/>
        </w:rPr>
        <w:tab/>
        <w:t xml:space="preserve"> </w:t>
      </w:r>
    </w:p>
    <w:p w:rsidR="00E55993" w:rsidRPr="00344B2A" w:rsidRDefault="00E55993" w:rsidP="00E55993">
      <w:pPr>
        <w:pStyle w:val="Default"/>
        <w:tabs>
          <w:tab w:val="left" w:pos="5740"/>
        </w:tabs>
        <w:spacing w:line="300" w:lineRule="atLeast"/>
        <w:rPr>
          <w:rFonts w:asciiTheme="minorHAnsi" w:hAnsiTheme="minorHAnsi"/>
          <w:b/>
          <w:position w:val="-4"/>
          <w:sz w:val="22"/>
          <w:szCs w:val="22"/>
        </w:rPr>
      </w:pPr>
      <w:r w:rsidRPr="00344B2A">
        <w:rPr>
          <w:rFonts w:asciiTheme="minorHAnsi" w:hAnsiTheme="minorHAnsi"/>
          <w:b/>
          <w:position w:val="-4"/>
          <w:sz w:val="22"/>
          <w:szCs w:val="22"/>
        </w:rPr>
        <w:t xml:space="preserve">An organic acid contains the –COOH functional group attached to a carbon chain. </w:t>
      </w:r>
    </w:p>
    <w:p w:rsidR="00E55993" w:rsidRPr="00344B2A" w:rsidRDefault="00E55993" w:rsidP="00E55993">
      <w:pPr>
        <w:pStyle w:val="Default"/>
        <w:tabs>
          <w:tab w:val="left" w:pos="5740"/>
        </w:tabs>
        <w:spacing w:line="300" w:lineRule="atLeast"/>
        <w:rPr>
          <w:rFonts w:asciiTheme="minorHAnsi" w:hAnsiTheme="minorHAnsi"/>
          <w:position w:val="-4"/>
          <w:sz w:val="22"/>
          <w:szCs w:val="22"/>
        </w:rPr>
      </w:pPr>
      <w:r w:rsidRPr="00344B2A">
        <w:rPr>
          <w:rFonts w:asciiTheme="minorHAnsi" w:hAnsiTheme="minorHAnsi"/>
          <w:position w:val="-4"/>
          <w:sz w:val="22"/>
          <w:szCs w:val="22"/>
        </w:rPr>
        <w:t>For example:</w:t>
      </w:r>
    </w:p>
    <w:p w:rsidR="00E55993" w:rsidRPr="00344B2A" w:rsidRDefault="00E55993" w:rsidP="00E55993">
      <w:pPr>
        <w:pStyle w:val="Default"/>
        <w:spacing w:line="300" w:lineRule="atLeast"/>
        <w:rPr>
          <w:rFonts w:asciiTheme="minorHAnsi" w:hAnsiTheme="minorHAnsi"/>
          <w:position w:val="-4"/>
          <w:sz w:val="22"/>
          <w:szCs w:val="22"/>
        </w:rPr>
      </w:pPr>
      <w:r w:rsidRPr="00344B2A">
        <w:rPr>
          <w:rFonts w:asciiTheme="minorHAnsi" w:hAnsiTheme="minorHAnsi"/>
          <w:sz w:val="22"/>
          <w:szCs w:val="22"/>
        </w:rPr>
        <w:t xml:space="preserve">     </w:t>
      </w:r>
      <w:hyperlink r:id="rId11" w:history="1">
        <w:r w:rsidRPr="00344B2A">
          <w:rPr>
            <w:rFonts w:asciiTheme="minorHAnsi" w:hAnsiTheme="minorHAnsi" w:cs="Arial"/>
            <w:color w:val="0000FF"/>
            <w:sz w:val="22"/>
            <w:szCs w:val="22"/>
          </w:rPr>
          <w:fldChar w:fldCharType="begin"/>
        </w:r>
        <w:r w:rsidRPr="00344B2A">
          <w:rPr>
            <w:rFonts w:asciiTheme="minorHAnsi" w:hAnsiTheme="minorHAnsi" w:cs="Arial"/>
            <w:color w:val="0000FF"/>
            <w:sz w:val="22"/>
            <w:szCs w:val="22"/>
          </w:rPr>
          <w:instrText xml:space="preserve"> INCLUDEPICTURE "http://tbn0.google.com/images?q=tbn:spDZXzuSzZWcyM:http://www.uoregon.edu/~ch111/images/ethanoic.gif" \* MERGEFORMATINET </w:instrText>
        </w:r>
        <w:r w:rsidRPr="00344B2A">
          <w:rPr>
            <w:rFonts w:asciiTheme="minorHAnsi" w:hAnsiTheme="minorHAnsi" w:cs="Arial"/>
            <w:color w:val="0000FF"/>
            <w:sz w:val="22"/>
            <w:szCs w:val="22"/>
          </w:rPr>
          <w:fldChar w:fldCharType="separate"/>
        </w:r>
        <w:r w:rsidR="00633413">
          <w:rPr>
            <w:rFonts w:asciiTheme="minorHAnsi" w:hAnsiTheme="minorHAnsi" w:cs="Arial"/>
            <w:color w:val="0000FF"/>
            <w:sz w:val="22"/>
            <w:szCs w:val="22"/>
          </w:rPr>
          <w:fldChar w:fldCharType="begin"/>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instrText>INCLUDEPICTURE  "http://tbn0.google.com/images?q=tbn:spDZXzuSzZWcyM:http://www.uoregon.edu/~ch111/images/ethanoic.gif" \* MERGEFORMATINET</w:instrText>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fldChar w:fldCharType="separate"/>
        </w:r>
        <w:r w:rsidR="00DD65EE">
          <w:rPr>
            <w:rFonts w:asciiTheme="minorHAnsi" w:hAnsiTheme="minorHAnsi" w:cs="Arial"/>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43.2pt" o:button="t">
              <v:imagedata r:id="rId12" r:href="rId13"/>
            </v:shape>
          </w:pict>
        </w:r>
        <w:r w:rsidR="00633413">
          <w:rPr>
            <w:rFonts w:asciiTheme="minorHAnsi" w:hAnsiTheme="minorHAnsi" w:cs="Arial"/>
            <w:color w:val="0000FF"/>
            <w:sz w:val="22"/>
            <w:szCs w:val="22"/>
          </w:rPr>
          <w:fldChar w:fldCharType="end"/>
        </w:r>
        <w:r w:rsidRPr="00344B2A">
          <w:rPr>
            <w:rFonts w:asciiTheme="minorHAnsi" w:hAnsiTheme="minorHAnsi" w:cs="Arial"/>
            <w:color w:val="0000FF"/>
            <w:sz w:val="22"/>
            <w:szCs w:val="22"/>
          </w:rPr>
          <w:fldChar w:fldCharType="end"/>
        </w:r>
      </w:hyperlink>
      <w:r w:rsidRPr="00344B2A">
        <w:rPr>
          <w:rFonts w:asciiTheme="minorHAnsi" w:hAnsiTheme="minorHAnsi"/>
          <w:sz w:val="22"/>
          <w:szCs w:val="22"/>
        </w:rPr>
        <w:tab/>
      </w:r>
      <w:r w:rsidRPr="00344B2A">
        <w:rPr>
          <w:rFonts w:asciiTheme="minorHAnsi" w:hAnsiTheme="minorHAnsi"/>
          <w:sz w:val="22"/>
          <w:szCs w:val="22"/>
        </w:rPr>
        <w:tab/>
      </w:r>
      <w:r w:rsidRPr="00344B2A">
        <w:rPr>
          <w:rFonts w:asciiTheme="minorHAnsi" w:hAnsiTheme="minorHAnsi"/>
          <w:sz w:val="22"/>
          <w:szCs w:val="22"/>
        </w:rPr>
        <w:tab/>
      </w:r>
      <w:hyperlink r:id="rId14" w:history="1">
        <w:r w:rsidRPr="00344B2A">
          <w:rPr>
            <w:rFonts w:asciiTheme="minorHAnsi" w:hAnsiTheme="minorHAnsi" w:cs="Arial"/>
            <w:color w:val="0000FF"/>
            <w:sz w:val="22"/>
            <w:szCs w:val="22"/>
          </w:rPr>
          <w:fldChar w:fldCharType="begin"/>
        </w:r>
        <w:r w:rsidRPr="00344B2A">
          <w:rPr>
            <w:rFonts w:asciiTheme="minorHAnsi" w:hAnsiTheme="minorHAnsi" w:cs="Arial"/>
            <w:color w:val="0000FF"/>
            <w:sz w:val="22"/>
            <w:szCs w:val="22"/>
          </w:rPr>
          <w:instrText xml:space="preserve"> INCLUDEPICTURE "http://tbn0.google.com/images?q=tbn:ctKK1ObZRBtbxM:http://www.karentimberlake.com/Quizzes/chap14/propanoic%2520acid.gif" \* MERGEFORMATINET </w:instrText>
        </w:r>
        <w:r w:rsidRPr="00344B2A">
          <w:rPr>
            <w:rFonts w:asciiTheme="minorHAnsi" w:hAnsiTheme="minorHAnsi" w:cs="Arial"/>
            <w:color w:val="0000FF"/>
            <w:sz w:val="22"/>
            <w:szCs w:val="22"/>
          </w:rPr>
          <w:fldChar w:fldCharType="separate"/>
        </w:r>
        <w:r w:rsidR="00633413">
          <w:rPr>
            <w:rFonts w:asciiTheme="minorHAnsi" w:hAnsiTheme="minorHAnsi" w:cs="Arial"/>
            <w:color w:val="0000FF"/>
            <w:sz w:val="22"/>
            <w:szCs w:val="22"/>
          </w:rPr>
          <w:fldChar w:fldCharType="begin"/>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instrText>INCLUDEPICTURE  "http://tbn0.google.com/images?q=tbn:ctKK1ObZRBtbxM:http://www.karentimbe</w:instrText>
        </w:r>
        <w:r w:rsidR="00633413">
          <w:rPr>
            <w:rFonts w:asciiTheme="minorHAnsi" w:hAnsiTheme="minorHAnsi" w:cs="Arial"/>
            <w:color w:val="0000FF"/>
            <w:sz w:val="22"/>
            <w:szCs w:val="22"/>
          </w:rPr>
          <w:instrText>rlake.com/Quizzes/chap14/propanoic%20acid.gif" \* MERGEFORMATINET</w:instrText>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fldChar w:fldCharType="separate"/>
        </w:r>
        <w:r w:rsidR="00DD65EE">
          <w:rPr>
            <w:rFonts w:asciiTheme="minorHAnsi" w:hAnsiTheme="minorHAnsi" w:cs="Arial"/>
            <w:color w:val="0000FF"/>
            <w:sz w:val="22"/>
            <w:szCs w:val="22"/>
          </w:rPr>
          <w:pict>
            <v:shape id="_x0000_i1026" type="#_x0000_t75" style="width:96.2pt;height:53.55pt" o:button="t">
              <v:imagedata r:id="rId15" r:href="rId16"/>
            </v:shape>
          </w:pict>
        </w:r>
        <w:r w:rsidR="00633413">
          <w:rPr>
            <w:rFonts w:asciiTheme="minorHAnsi" w:hAnsiTheme="minorHAnsi" w:cs="Arial"/>
            <w:color w:val="0000FF"/>
            <w:sz w:val="22"/>
            <w:szCs w:val="22"/>
          </w:rPr>
          <w:fldChar w:fldCharType="end"/>
        </w:r>
        <w:r w:rsidRPr="00344B2A">
          <w:rPr>
            <w:rFonts w:asciiTheme="minorHAnsi" w:hAnsiTheme="minorHAnsi" w:cs="Arial"/>
            <w:color w:val="0000FF"/>
            <w:sz w:val="22"/>
            <w:szCs w:val="22"/>
          </w:rPr>
          <w:fldChar w:fldCharType="end"/>
        </w:r>
      </w:hyperlink>
      <w:r w:rsidRPr="00344B2A">
        <w:rPr>
          <w:rFonts w:asciiTheme="minorHAnsi" w:hAnsiTheme="minorHAnsi"/>
          <w:sz w:val="22"/>
          <w:szCs w:val="22"/>
        </w:rPr>
        <w:tab/>
      </w:r>
      <w:r w:rsidRPr="00344B2A">
        <w:rPr>
          <w:rFonts w:asciiTheme="minorHAnsi" w:hAnsiTheme="minorHAnsi"/>
          <w:sz w:val="22"/>
          <w:szCs w:val="22"/>
        </w:rPr>
        <w:tab/>
      </w:r>
      <w:hyperlink r:id="rId17" w:history="1">
        <w:r w:rsidRPr="00344B2A">
          <w:rPr>
            <w:rFonts w:asciiTheme="minorHAnsi" w:hAnsiTheme="minorHAnsi" w:cs="Arial"/>
            <w:color w:val="0000FF"/>
            <w:sz w:val="22"/>
            <w:szCs w:val="22"/>
          </w:rPr>
          <w:fldChar w:fldCharType="begin"/>
        </w:r>
        <w:r w:rsidRPr="00344B2A">
          <w:rPr>
            <w:rFonts w:asciiTheme="minorHAnsi" w:hAnsiTheme="minorHAnsi" w:cs="Arial"/>
            <w:color w:val="0000FF"/>
            <w:sz w:val="22"/>
            <w:szCs w:val="22"/>
          </w:rPr>
          <w:instrText xml:space="preserve"> INCLUDEPICTURE "http://tbn0.google.com/images?q=tbn:XWPhMckiawIfcM:http://www.chem.queensu.ca/people/faculty/mombourquette/FirstYrChem/organic/butanoicacid.gif" \* MERGEFORMATINET </w:instrText>
        </w:r>
        <w:r w:rsidRPr="00344B2A">
          <w:rPr>
            <w:rFonts w:asciiTheme="minorHAnsi" w:hAnsiTheme="minorHAnsi" w:cs="Arial"/>
            <w:color w:val="0000FF"/>
            <w:sz w:val="22"/>
            <w:szCs w:val="22"/>
          </w:rPr>
          <w:fldChar w:fldCharType="separate"/>
        </w:r>
        <w:r w:rsidR="00633413">
          <w:rPr>
            <w:rFonts w:asciiTheme="minorHAnsi" w:hAnsiTheme="minorHAnsi" w:cs="Arial"/>
            <w:color w:val="0000FF"/>
            <w:sz w:val="22"/>
            <w:szCs w:val="22"/>
          </w:rPr>
          <w:fldChar w:fldCharType="begin"/>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instrText>INCLUDEPICTURE  "http://tbn0.google.com/images?q=tbn:XWPhMckiawIfcM:http://www.chem.queensu.ca/people/faculty/mombourquette/FirstYrChem/organi</w:instrText>
        </w:r>
        <w:r w:rsidR="00633413">
          <w:rPr>
            <w:rFonts w:asciiTheme="minorHAnsi" w:hAnsiTheme="minorHAnsi" w:cs="Arial"/>
            <w:color w:val="0000FF"/>
            <w:sz w:val="22"/>
            <w:szCs w:val="22"/>
          </w:rPr>
          <w:instrText>c/butanoicacid.gif" \* MERGEFORMATINET</w:instrText>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fldChar w:fldCharType="separate"/>
        </w:r>
        <w:r w:rsidR="00DD65EE">
          <w:rPr>
            <w:rFonts w:asciiTheme="minorHAnsi" w:hAnsiTheme="minorHAnsi" w:cs="Arial"/>
            <w:color w:val="0000FF"/>
            <w:sz w:val="22"/>
            <w:szCs w:val="22"/>
          </w:rPr>
          <w:pict>
            <v:shape id="_x0000_i1027" type="#_x0000_t75" style="width:126.15pt;height:53pt" o:button="t">
              <v:imagedata r:id="rId18" r:href="rId19"/>
            </v:shape>
          </w:pict>
        </w:r>
        <w:r w:rsidR="00633413">
          <w:rPr>
            <w:rFonts w:asciiTheme="minorHAnsi" w:hAnsiTheme="minorHAnsi" w:cs="Arial"/>
            <w:color w:val="0000FF"/>
            <w:sz w:val="22"/>
            <w:szCs w:val="22"/>
          </w:rPr>
          <w:fldChar w:fldCharType="end"/>
        </w:r>
        <w:r w:rsidRPr="00344B2A">
          <w:rPr>
            <w:rFonts w:asciiTheme="minorHAnsi" w:hAnsiTheme="minorHAnsi" w:cs="Arial"/>
            <w:color w:val="0000FF"/>
            <w:sz w:val="22"/>
            <w:szCs w:val="22"/>
          </w:rPr>
          <w:fldChar w:fldCharType="end"/>
        </w:r>
      </w:hyperlink>
    </w:p>
    <w:p w:rsidR="00E55993" w:rsidRPr="00344B2A" w:rsidRDefault="00E55993" w:rsidP="00E55993">
      <w:pPr>
        <w:pStyle w:val="Default"/>
        <w:spacing w:line="300" w:lineRule="atLeast"/>
        <w:rPr>
          <w:rFonts w:asciiTheme="minorHAnsi" w:hAnsiTheme="minorHAnsi"/>
          <w:position w:val="-4"/>
          <w:sz w:val="22"/>
          <w:szCs w:val="22"/>
        </w:rPr>
      </w:pPr>
      <w:r w:rsidRPr="00344B2A">
        <w:rPr>
          <w:rFonts w:asciiTheme="minorHAnsi" w:hAnsiTheme="minorHAnsi"/>
          <w:position w:val="-4"/>
          <w:sz w:val="22"/>
          <w:szCs w:val="22"/>
        </w:rPr>
        <w:t xml:space="preserve">      ethanoic acid</w:t>
      </w:r>
      <w:r w:rsidRPr="00344B2A">
        <w:rPr>
          <w:rFonts w:asciiTheme="minorHAnsi" w:hAnsiTheme="minorHAnsi"/>
          <w:position w:val="-4"/>
          <w:sz w:val="22"/>
          <w:szCs w:val="22"/>
        </w:rPr>
        <w:tab/>
      </w:r>
      <w:r w:rsidRPr="00344B2A">
        <w:rPr>
          <w:rFonts w:asciiTheme="minorHAnsi" w:hAnsiTheme="minorHAnsi"/>
          <w:position w:val="-4"/>
          <w:sz w:val="22"/>
          <w:szCs w:val="22"/>
        </w:rPr>
        <w:tab/>
      </w:r>
      <w:r w:rsidRPr="00344B2A">
        <w:rPr>
          <w:rFonts w:asciiTheme="minorHAnsi" w:hAnsiTheme="minorHAnsi"/>
          <w:position w:val="-4"/>
          <w:sz w:val="22"/>
          <w:szCs w:val="22"/>
        </w:rPr>
        <w:tab/>
        <w:t xml:space="preserve">   propanoic acid</w:t>
      </w:r>
      <w:r w:rsidRPr="00344B2A">
        <w:rPr>
          <w:rFonts w:asciiTheme="minorHAnsi" w:hAnsiTheme="minorHAnsi"/>
          <w:position w:val="-4"/>
          <w:sz w:val="22"/>
          <w:szCs w:val="22"/>
        </w:rPr>
        <w:tab/>
      </w:r>
      <w:r w:rsidRPr="00344B2A">
        <w:rPr>
          <w:rFonts w:asciiTheme="minorHAnsi" w:hAnsiTheme="minorHAnsi"/>
          <w:position w:val="-4"/>
          <w:sz w:val="22"/>
          <w:szCs w:val="22"/>
        </w:rPr>
        <w:tab/>
        <w:t xml:space="preserve"> </w:t>
      </w:r>
      <w:r w:rsidRPr="00344B2A">
        <w:rPr>
          <w:rFonts w:asciiTheme="minorHAnsi" w:hAnsiTheme="minorHAnsi"/>
          <w:position w:val="-4"/>
          <w:sz w:val="22"/>
          <w:szCs w:val="22"/>
        </w:rPr>
        <w:tab/>
        <w:t>butanoic acid</w:t>
      </w:r>
    </w:p>
    <w:p w:rsidR="00E55993" w:rsidRPr="00344B2A" w:rsidRDefault="00E55993" w:rsidP="00E55993">
      <w:pPr>
        <w:pStyle w:val="Default"/>
        <w:tabs>
          <w:tab w:val="left" w:pos="5740"/>
        </w:tabs>
        <w:spacing w:line="300" w:lineRule="atLeast"/>
        <w:rPr>
          <w:rFonts w:asciiTheme="minorHAnsi" w:hAnsiTheme="minorHAnsi"/>
          <w:position w:val="-4"/>
          <w:sz w:val="22"/>
          <w:szCs w:val="22"/>
        </w:rPr>
      </w:pPr>
    </w:p>
    <w:p w:rsidR="00E55993" w:rsidRPr="00344B2A" w:rsidRDefault="00E55993" w:rsidP="00E55993">
      <w:pPr>
        <w:pStyle w:val="Default"/>
        <w:tabs>
          <w:tab w:val="left" w:pos="5740"/>
        </w:tabs>
        <w:spacing w:line="300" w:lineRule="atLeast"/>
        <w:rPr>
          <w:rFonts w:asciiTheme="minorHAnsi" w:hAnsiTheme="minorHAnsi"/>
          <w:sz w:val="22"/>
          <w:szCs w:val="22"/>
        </w:rPr>
      </w:pPr>
      <w:r w:rsidRPr="00344B2A">
        <w:rPr>
          <w:rFonts w:asciiTheme="minorHAnsi" w:hAnsiTheme="minorHAnsi"/>
          <w:position w:val="-4"/>
          <w:sz w:val="22"/>
          <w:szCs w:val="22"/>
        </w:rPr>
        <w:t>When an alcohol is reacted with an organic acid, an</w:t>
      </w:r>
      <w:r w:rsidRPr="00344B2A">
        <w:rPr>
          <w:rFonts w:asciiTheme="minorHAnsi" w:hAnsiTheme="minorHAnsi"/>
          <w:b/>
          <w:position w:val="-4"/>
          <w:sz w:val="22"/>
          <w:szCs w:val="22"/>
        </w:rPr>
        <w:t xml:space="preserve"> ester </w:t>
      </w:r>
      <w:r w:rsidRPr="00344B2A">
        <w:rPr>
          <w:rFonts w:asciiTheme="minorHAnsi" w:hAnsiTheme="minorHAnsi"/>
          <w:position w:val="-4"/>
          <w:sz w:val="22"/>
          <w:szCs w:val="22"/>
        </w:rPr>
        <w:t>is produced and water is a by-product.</w:t>
      </w:r>
    </w:p>
    <w:p w:rsidR="00E55993" w:rsidRPr="00344B2A" w:rsidRDefault="00E55993" w:rsidP="00E55993">
      <w:pPr>
        <w:pStyle w:val="Default"/>
        <w:tabs>
          <w:tab w:val="left" w:pos="5740"/>
        </w:tabs>
        <w:spacing w:line="300" w:lineRule="atLeast"/>
        <w:rPr>
          <w:rFonts w:asciiTheme="minorHAnsi" w:hAnsiTheme="minorHAnsi"/>
          <w:sz w:val="22"/>
          <w:szCs w:val="22"/>
        </w:rPr>
      </w:pPr>
      <w:r w:rsidRPr="00344B2A">
        <w:rPr>
          <w:rFonts w:asciiTheme="minorHAnsi" w:hAnsiTheme="minorHAnsi"/>
          <w:sz w:val="22"/>
          <w:szCs w:val="22"/>
        </w:rPr>
        <w:t xml:space="preserve">The general formula for an </w:t>
      </w:r>
      <w:r w:rsidRPr="00344B2A">
        <w:rPr>
          <w:rFonts w:asciiTheme="minorHAnsi" w:hAnsiTheme="minorHAnsi"/>
          <w:b/>
          <w:sz w:val="22"/>
          <w:szCs w:val="22"/>
        </w:rPr>
        <w:t xml:space="preserve">ester </w:t>
      </w:r>
      <w:r w:rsidRPr="00344B2A">
        <w:rPr>
          <w:rFonts w:asciiTheme="minorHAnsi" w:hAnsiTheme="minorHAnsi"/>
          <w:sz w:val="22"/>
          <w:szCs w:val="22"/>
        </w:rPr>
        <w:t>can be written as:</w:t>
      </w:r>
    </w:p>
    <w:p w:rsidR="00E55993" w:rsidRPr="00344B2A" w:rsidRDefault="00E55993" w:rsidP="00E55993">
      <w:pPr>
        <w:pStyle w:val="Default"/>
        <w:spacing w:line="300" w:lineRule="atLeast"/>
        <w:rPr>
          <w:rFonts w:asciiTheme="minorHAnsi" w:hAnsiTheme="minorHAnsi"/>
          <w:b/>
          <w:sz w:val="22"/>
          <w:szCs w:val="22"/>
        </w:rPr>
      </w:pPr>
      <w:r w:rsidRPr="00344B2A">
        <w:rPr>
          <w:rFonts w:asciiTheme="minorHAnsi" w:hAnsiTheme="minorHAnsi"/>
          <w:sz w:val="22"/>
          <w:szCs w:val="22"/>
        </w:rPr>
        <w:tab/>
      </w:r>
      <w:r w:rsidRPr="00344B2A">
        <w:rPr>
          <w:rFonts w:asciiTheme="minorHAnsi" w:hAnsiTheme="minorHAnsi"/>
          <w:sz w:val="22"/>
          <w:szCs w:val="22"/>
        </w:rPr>
        <w:tab/>
      </w:r>
      <w:r w:rsidRPr="00344B2A">
        <w:rPr>
          <w:rFonts w:asciiTheme="minorHAnsi" w:hAnsiTheme="minorHAnsi"/>
          <w:sz w:val="22"/>
          <w:szCs w:val="22"/>
        </w:rPr>
        <w:tab/>
      </w:r>
      <w:hyperlink r:id="rId20" w:history="1">
        <w:r w:rsidRPr="00344B2A">
          <w:rPr>
            <w:rFonts w:asciiTheme="minorHAnsi" w:hAnsiTheme="minorHAnsi" w:cs="Arial"/>
            <w:color w:val="0000FF"/>
            <w:sz w:val="22"/>
            <w:szCs w:val="22"/>
          </w:rPr>
          <w:fldChar w:fldCharType="begin"/>
        </w:r>
        <w:r w:rsidRPr="00344B2A">
          <w:rPr>
            <w:rFonts w:asciiTheme="minorHAnsi" w:hAnsiTheme="minorHAnsi" w:cs="Arial"/>
            <w:color w:val="0000FF"/>
            <w:sz w:val="22"/>
            <w:szCs w:val="22"/>
          </w:rPr>
          <w:instrText xml:space="preserve"> INCLUDEPICTURE "http://tbn0.google.com/images?q=tbn:FyqQO16wS2iTyM:http://www.mhhe.com/physsci/chemistry/carey/student/olc/graphics/carey04oc/ch20/figures/ester.gif" \* MERGEFORMATINET </w:instrText>
        </w:r>
        <w:r w:rsidRPr="00344B2A">
          <w:rPr>
            <w:rFonts w:asciiTheme="minorHAnsi" w:hAnsiTheme="minorHAnsi" w:cs="Arial"/>
            <w:color w:val="0000FF"/>
            <w:sz w:val="22"/>
            <w:szCs w:val="22"/>
          </w:rPr>
          <w:fldChar w:fldCharType="separate"/>
        </w:r>
        <w:r w:rsidR="00633413">
          <w:rPr>
            <w:rFonts w:asciiTheme="minorHAnsi" w:hAnsiTheme="minorHAnsi" w:cs="Arial"/>
            <w:color w:val="0000FF"/>
            <w:sz w:val="22"/>
            <w:szCs w:val="22"/>
          </w:rPr>
          <w:fldChar w:fldCharType="begin"/>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instrText>INCLUDEPICTURE  "http://tbn0.google.com/images?q=tbn:FyqQO16wS2iTyM:http://www.mhhe.com/physsci/chemistry/carey/student/olc/graphics/carey04oc/ch20/figures/ester.gif" \* MERGEFORMATINET</w:instrText>
        </w:r>
        <w:r w:rsidR="00633413">
          <w:rPr>
            <w:rFonts w:asciiTheme="minorHAnsi" w:hAnsiTheme="minorHAnsi" w:cs="Arial"/>
            <w:color w:val="0000FF"/>
            <w:sz w:val="22"/>
            <w:szCs w:val="22"/>
          </w:rPr>
          <w:instrText xml:space="preserve"> </w:instrText>
        </w:r>
        <w:r w:rsidR="00633413">
          <w:rPr>
            <w:rFonts w:asciiTheme="minorHAnsi" w:hAnsiTheme="minorHAnsi" w:cs="Arial"/>
            <w:color w:val="0000FF"/>
            <w:sz w:val="22"/>
            <w:szCs w:val="22"/>
          </w:rPr>
          <w:fldChar w:fldCharType="separate"/>
        </w:r>
        <w:r w:rsidR="00DD65EE">
          <w:rPr>
            <w:rFonts w:asciiTheme="minorHAnsi" w:hAnsiTheme="minorHAnsi" w:cs="Arial"/>
            <w:color w:val="0000FF"/>
            <w:sz w:val="22"/>
            <w:szCs w:val="22"/>
          </w:rPr>
          <w:pict>
            <v:shape id="_x0000_i1028" type="#_x0000_t75" style="width:78.9pt;height:55.3pt" o:button="t">
              <v:imagedata r:id="rId21" r:href="rId22"/>
            </v:shape>
          </w:pict>
        </w:r>
        <w:r w:rsidR="00633413">
          <w:rPr>
            <w:rFonts w:asciiTheme="minorHAnsi" w:hAnsiTheme="minorHAnsi" w:cs="Arial"/>
            <w:color w:val="0000FF"/>
            <w:sz w:val="22"/>
            <w:szCs w:val="22"/>
          </w:rPr>
          <w:fldChar w:fldCharType="end"/>
        </w:r>
        <w:r w:rsidRPr="00344B2A">
          <w:rPr>
            <w:rFonts w:asciiTheme="minorHAnsi" w:hAnsiTheme="minorHAnsi" w:cs="Arial"/>
            <w:color w:val="0000FF"/>
            <w:sz w:val="22"/>
            <w:szCs w:val="22"/>
          </w:rPr>
          <w:fldChar w:fldCharType="end"/>
        </w:r>
      </w:hyperlink>
      <w:r w:rsidRPr="00344B2A">
        <w:rPr>
          <w:rFonts w:asciiTheme="minorHAnsi" w:hAnsiTheme="minorHAnsi" w:cs="Arial"/>
          <w:sz w:val="22"/>
          <w:szCs w:val="22"/>
        </w:rPr>
        <w:tab/>
      </w:r>
      <w:r w:rsidRPr="00344B2A">
        <w:rPr>
          <w:rFonts w:asciiTheme="minorHAnsi" w:hAnsiTheme="minorHAnsi"/>
          <w:sz w:val="22"/>
          <w:szCs w:val="22"/>
        </w:rPr>
        <w:t>where R and R’ can be any C group (alkyl group).</w:t>
      </w:r>
    </w:p>
    <w:p w:rsidR="00E55993" w:rsidRPr="00344B2A" w:rsidRDefault="00E55993" w:rsidP="00E55993">
      <w:pPr>
        <w:pStyle w:val="Default"/>
        <w:spacing w:line="300" w:lineRule="atLeast"/>
        <w:rPr>
          <w:rFonts w:asciiTheme="minorHAnsi" w:hAnsiTheme="minorHAnsi"/>
          <w:b/>
          <w:sz w:val="22"/>
          <w:szCs w:val="22"/>
        </w:rPr>
      </w:pPr>
    </w:p>
    <w:p w:rsidR="00E55993" w:rsidRPr="00344B2A" w:rsidRDefault="00E55993" w:rsidP="00E55993">
      <w:pPr>
        <w:pStyle w:val="Default"/>
        <w:tabs>
          <w:tab w:val="left" w:pos="5740"/>
        </w:tabs>
        <w:spacing w:line="300" w:lineRule="atLeast"/>
        <w:rPr>
          <w:rFonts w:asciiTheme="minorHAnsi" w:hAnsiTheme="minorHAnsi"/>
          <w:sz w:val="22"/>
          <w:szCs w:val="22"/>
        </w:rPr>
      </w:pPr>
      <w:r w:rsidRPr="00344B2A">
        <w:rPr>
          <w:rFonts w:asciiTheme="minorHAnsi" w:hAnsiTheme="minorHAnsi"/>
          <w:sz w:val="22"/>
          <w:szCs w:val="22"/>
        </w:rPr>
        <w:t>Low molecular weight esters have pleasant odors and are responsible for many distinctive odors in fruits and flavorings. Esters can be readily prepared from an organic acid and an alcohol. Generally this reaction is catalyzed by strong acids.</w:t>
      </w:r>
    </w:p>
    <w:p w:rsidR="00E55993" w:rsidRDefault="00E55993" w:rsidP="00E55993">
      <w:pPr>
        <w:pStyle w:val="Default"/>
        <w:tabs>
          <w:tab w:val="left" w:pos="5740"/>
        </w:tabs>
        <w:spacing w:line="300" w:lineRule="atLeast"/>
        <w:rPr>
          <w:rFonts w:ascii="Times New Roman" w:hAnsi="Times New Roman"/>
        </w:rPr>
      </w:pPr>
    </w:p>
    <w:p w:rsidR="00E55993" w:rsidRPr="00BA08C7" w:rsidRDefault="00E55993" w:rsidP="00E55993">
      <w:pPr>
        <w:pStyle w:val="Default"/>
        <w:tabs>
          <w:tab w:val="left" w:pos="5740"/>
        </w:tabs>
        <w:spacing w:line="300" w:lineRule="atLeast"/>
        <w:jc w:val="center"/>
        <w:rPr>
          <w:rFonts w:ascii="Times New Roman" w:hAnsi="Times New Roman"/>
        </w:rPr>
      </w:pPr>
      <w:r>
        <w:rPr>
          <w:szCs w:val="20"/>
        </w:rPr>
        <mc:AlternateContent>
          <mc:Choice Requires="wps">
            <w:drawing>
              <wp:anchor distT="0" distB="0" distL="0" distR="0" simplePos="0" relativeHeight="251659264" behindDoc="0" locked="0" layoutInCell="1" allowOverlap="1">
                <wp:simplePos x="0" y="0"/>
                <wp:positionH relativeFrom="column">
                  <wp:posOffset>2362200</wp:posOffset>
                </wp:positionH>
                <wp:positionV relativeFrom="paragraph">
                  <wp:posOffset>561975</wp:posOffset>
                </wp:positionV>
                <wp:extent cx="1562100" cy="12700"/>
                <wp:effectExtent l="13970" t="42545" r="24130" b="590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127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7E02"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6pt,44.25pt" to="309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" strokeweight="1pt">
                <v:stroke endarrow="block"/>
              </v:line>
            </w:pict>
          </mc:Fallback>
        </mc:AlternateContent>
      </w:r>
      <w:hyperlink r:id="rId23" w:history="1">
        <w:r>
          <w:rPr>
            <w:rFonts w:ascii="Arial" w:hAnsi="Arial" w:cs="Arial"/>
            <w:color w:val="0000FF"/>
          </w:rPr>
          <w:fldChar w:fldCharType="begin"/>
        </w:r>
        <w:r>
          <w:rPr>
            <w:rFonts w:ascii="Arial" w:hAnsi="Arial" w:cs="Arial"/>
            <w:color w:val="0000FF"/>
          </w:rPr>
          <w:instrText xml:space="preserve"> INCLUDEPICTURE "http://tbn0.google.com/images?q=tbn:dQB5ZuzFwjEjkM:http://upload.wikimedia.org/wikipedia/commons/thumb/b/b5/Carboxylic-acid.svg/748px-Carboxylic-acid.svg.png" \* MERGEFORMATINET </w:instrText>
        </w:r>
        <w:r>
          <w:rPr>
            <w:rFonts w:ascii="Arial" w:hAnsi="Arial" w:cs="Arial"/>
            <w:color w:val="0000FF"/>
          </w:rPr>
          <w:fldChar w:fldCharType="separate"/>
        </w:r>
        <w:r w:rsidR="00633413">
          <w:rPr>
            <w:rFonts w:ascii="Arial" w:hAnsi="Arial" w:cs="Arial"/>
            <w:color w:val="0000FF"/>
          </w:rPr>
          <w:fldChar w:fldCharType="begin"/>
        </w:r>
        <w:r w:rsidR="00633413">
          <w:rPr>
            <w:rFonts w:ascii="Arial" w:hAnsi="Arial" w:cs="Arial"/>
            <w:color w:val="0000FF"/>
          </w:rPr>
          <w:instrText xml:space="preserve"> </w:instrText>
        </w:r>
        <w:r w:rsidR="00633413">
          <w:rPr>
            <w:rFonts w:ascii="Arial" w:hAnsi="Arial" w:cs="Arial"/>
            <w:color w:val="0000FF"/>
          </w:rPr>
          <w:instrText>INCLUDEPICTURE  "http://tbn0.google.com/images?q=tbn:dQB5ZuzFwjEjkM:http://upload.wikimedia.org/wikipedia/commons/thumb/b/b5/Carboxylic-acid.svg/748px-Carboxylic-acid.svg.png" \* MERGEFORMATINET</w:instrText>
        </w:r>
        <w:r w:rsidR="00633413">
          <w:rPr>
            <w:rFonts w:ascii="Arial" w:hAnsi="Arial" w:cs="Arial"/>
            <w:color w:val="0000FF"/>
          </w:rPr>
          <w:instrText xml:space="preserve"> </w:instrText>
        </w:r>
        <w:r w:rsidR="00633413">
          <w:rPr>
            <w:rFonts w:ascii="Arial" w:hAnsi="Arial" w:cs="Arial"/>
            <w:color w:val="0000FF"/>
          </w:rPr>
          <w:fldChar w:fldCharType="separate"/>
        </w:r>
        <w:r w:rsidR="00DD65EE">
          <w:rPr>
            <w:rFonts w:ascii="Arial" w:hAnsi="Arial" w:cs="Arial"/>
            <w:color w:val="0000FF"/>
          </w:rPr>
          <w:pict>
            <v:shape id="_x0000_i1029" type="#_x0000_t75" style="width:54.15pt;height:43.8pt" o:button="t">
              <v:imagedata r:id="rId24" r:href="rId25"/>
            </v:shape>
          </w:pict>
        </w:r>
        <w:r w:rsidR="00633413">
          <w:rPr>
            <w:rFonts w:ascii="Arial" w:hAnsi="Arial" w:cs="Arial"/>
            <w:color w:val="0000FF"/>
          </w:rPr>
          <w:fldChar w:fldCharType="end"/>
        </w:r>
        <w:r>
          <w:rPr>
            <w:rFonts w:ascii="Arial" w:hAnsi="Arial" w:cs="Arial"/>
            <w:color w:val="0000FF"/>
          </w:rPr>
          <w:fldChar w:fldCharType="end"/>
        </w:r>
      </w:hyperlink>
      <w:r>
        <w:rPr>
          <w:rFonts w:ascii="Arial" w:hAnsi="Arial" w:cs="Arial"/>
        </w:rPr>
        <w:t xml:space="preserve">     </w:t>
      </w:r>
      <w:r>
        <w:rPr>
          <w:rFonts w:ascii="Times New Roman" w:hAnsi="Times New Roman"/>
          <w:position w:val="-6"/>
        </w:rPr>
        <w:t xml:space="preserve">+      R’-OH            </w:t>
      </w:r>
      <w:r>
        <w:rPr>
          <w:rFonts w:ascii="Times New Roman" w:hAnsi="Times New Roman"/>
          <w:position w:val="8"/>
          <w:sz w:val="20"/>
          <w:szCs w:val="20"/>
        </w:rPr>
        <w:t>H</w:t>
      </w:r>
      <w:r>
        <w:rPr>
          <w:rFonts w:ascii="Times New Roman" w:hAnsi="Times New Roman"/>
          <w:position w:val="2"/>
          <w:sz w:val="20"/>
          <w:szCs w:val="20"/>
        </w:rPr>
        <w:t>2</w:t>
      </w:r>
      <w:r>
        <w:rPr>
          <w:rFonts w:ascii="Times New Roman" w:hAnsi="Times New Roman"/>
          <w:position w:val="8"/>
          <w:sz w:val="20"/>
          <w:szCs w:val="20"/>
        </w:rPr>
        <w:t>SO</w:t>
      </w:r>
      <w:r>
        <w:rPr>
          <w:rFonts w:ascii="Times New Roman" w:hAnsi="Times New Roman"/>
          <w:position w:val="2"/>
          <w:sz w:val="20"/>
          <w:szCs w:val="20"/>
        </w:rPr>
        <w:t>4</w:t>
      </w:r>
      <w:r>
        <w:rPr>
          <w:rFonts w:ascii="Times New Roman" w:hAnsi="Times New Roman"/>
          <w:position w:val="-6"/>
        </w:rPr>
        <w:t xml:space="preserve">  </w:t>
      </w:r>
      <w:r>
        <w:rPr>
          <w:rFonts w:ascii="Times New Roman" w:hAnsi="Times New Roman"/>
          <w:position w:val="-6"/>
        </w:rPr>
        <w:tab/>
      </w:r>
      <w:hyperlink r:id="rId26" w:history="1">
        <w:r>
          <w:rPr>
            <w:rFonts w:ascii="Arial" w:hAnsi="Arial" w:cs="Arial"/>
            <w:color w:val="0000FF"/>
          </w:rPr>
          <w:fldChar w:fldCharType="begin"/>
        </w:r>
        <w:r>
          <w:rPr>
            <w:rFonts w:ascii="Arial" w:hAnsi="Arial" w:cs="Arial"/>
            <w:color w:val="0000FF"/>
          </w:rPr>
          <w:instrText xml:space="preserve"> INCLUDEPICTURE "http://tbn0.google.com/images?q=tbn:FyqQO16wS2iTyM:http://www.mhhe.com/physsci/chemistry/carey/student/olc/graphics/carey04oc/ch20/figures/ester.gif" \* MERGEFORMATINET </w:instrText>
        </w:r>
        <w:r>
          <w:rPr>
            <w:rFonts w:ascii="Arial" w:hAnsi="Arial" w:cs="Arial"/>
            <w:color w:val="0000FF"/>
          </w:rPr>
          <w:fldChar w:fldCharType="separate"/>
        </w:r>
        <w:r w:rsidR="00633413">
          <w:rPr>
            <w:rFonts w:ascii="Arial" w:hAnsi="Arial" w:cs="Arial"/>
            <w:color w:val="0000FF"/>
          </w:rPr>
          <w:fldChar w:fldCharType="begin"/>
        </w:r>
        <w:r w:rsidR="00633413">
          <w:rPr>
            <w:rFonts w:ascii="Arial" w:hAnsi="Arial" w:cs="Arial"/>
            <w:color w:val="0000FF"/>
          </w:rPr>
          <w:instrText xml:space="preserve"> </w:instrText>
        </w:r>
        <w:r w:rsidR="00633413">
          <w:rPr>
            <w:rFonts w:ascii="Arial" w:hAnsi="Arial" w:cs="Arial"/>
            <w:color w:val="0000FF"/>
          </w:rPr>
          <w:instrText>INCLUDEPICTURE  "http://tbn0.google.com/images?q=tbn:FyqQO16wS2iTyM:http://www.mhhe.com/physsci/chemistry/carey/student/olc/graphics/carey04oc/ch20/figure</w:instrText>
        </w:r>
        <w:r w:rsidR="00633413">
          <w:rPr>
            <w:rFonts w:ascii="Arial" w:hAnsi="Arial" w:cs="Arial"/>
            <w:color w:val="0000FF"/>
          </w:rPr>
          <w:instrText>s/ester.gif" \* MERGEFORMATINET</w:instrText>
        </w:r>
        <w:r w:rsidR="00633413">
          <w:rPr>
            <w:rFonts w:ascii="Arial" w:hAnsi="Arial" w:cs="Arial"/>
            <w:color w:val="0000FF"/>
          </w:rPr>
          <w:instrText xml:space="preserve"> </w:instrText>
        </w:r>
        <w:r w:rsidR="00633413">
          <w:rPr>
            <w:rFonts w:ascii="Arial" w:hAnsi="Arial" w:cs="Arial"/>
            <w:color w:val="0000FF"/>
          </w:rPr>
          <w:fldChar w:fldCharType="separate"/>
        </w:r>
        <w:r w:rsidR="00DD65EE">
          <w:rPr>
            <w:rFonts w:ascii="Arial" w:hAnsi="Arial" w:cs="Arial"/>
            <w:color w:val="0000FF"/>
          </w:rPr>
          <w:pict>
            <v:shape id="_x0000_i1030" type="#_x0000_t75" style="width:58.5pt;height:41.25pt" o:button="t">
              <v:imagedata r:id="rId21" r:href="rId27"/>
            </v:shape>
          </w:pict>
        </w:r>
        <w:r w:rsidR="00633413">
          <w:rPr>
            <w:rFonts w:ascii="Arial" w:hAnsi="Arial" w:cs="Arial"/>
            <w:color w:val="0000FF"/>
          </w:rPr>
          <w:fldChar w:fldCharType="end"/>
        </w:r>
        <w:r>
          <w:rPr>
            <w:rFonts w:ascii="Arial" w:hAnsi="Arial" w:cs="Arial"/>
            <w:color w:val="0000FF"/>
          </w:rPr>
          <w:fldChar w:fldCharType="end"/>
        </w:r>
      </w:hyperlink>
      <w:r>
        <w:rPr>
          <w:rFonts w:ascii="Arial" w:hAnsi="Arial" w:cs="Arial"/>
        </w:rPr>
        <w:tab/>
      </w:r>
      <w:r>
        <w:rPr>
          <w:rFonts w:ascii="Times New Roman" w:hAnsi="Times New Roman"/>
          <w:position w:val="-6"/>
        </w:rPr>
        <w:t xml:space="preserve">+  </w:t>
      </w:r>
      <w:r>
        <w:rPr>
          <w:rFonts w:ascii="Times New Roman" w:hAnsi="Times New Roman"/>
          <w:position w:val="-6"/>
        </w:rPr>
        <w:tab/>
        <w:t>H</w:t>
      </w:r>
      <w:r>
        <w:rPr>
          <w:rFonts w:ascii="Times New Roman" w:hAnsi="Times New Roman"/>
          <w:position w:val="-6"/>
          <w:vertAlign w:val="subscript"/>
        </w:rPr>
        <w:t>2</w:t>
      </w:r>
      <w:r>
        <w:rPr>
          <w:rFonts w:ascii="Times New Roman" w:hAnsi="Times New Roman"/>
          <w:position w:val="-6"/>
        </w:rPr>
        <w:t>O</w:t>
      </w:r>
    </w:p>
    <w:p w:rsidR="00E55993" w:rsidRPr="00BA08C7" w:rsidRDefault="00E55993" w:rsidP="00E55993">
      <w:pPr>
        <w:pStyle w:val="Default"/>
        <w:spacing w:line="300" w:lineRule="atLeast"/>
        <w:rPr>
          <w:rFonts w:ascii="Times New Roman" w:hAnsi="Times New Roman"/>
        </w:rPr>
      </w:pPr>
      <w:r>
        <w:rPr>
          <w:rFonts w:ascii="Times New Roman" w:hAnsi="Times New Roman"/>
        </w:rPr>
        <w:t xml:space="preserve">          organic acid</w:t>
      </w:r>
      <w:r>
        <w:rPr>
          <w:rFonts w:ascii="Times New Roman" w:hAnsi="Times New Roman"/>
        </w:rPr>
        <w:tab/>
        <w:t xml:space="preserve">       alcohol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ester</w:t>
      </w:r>
      <w:r>
        <w:rPr>
          <w:rFonts w:ascii="Times New Roman" w:hAnsi="Times New Roman"/>
        </w:rPr>
        <w:tab/>
      </w:r>
      <w:r>
        <w:rPr>
          <w:rFonts w:ascii="Times New Roman" w:hAnsi="Times New Roman"/>
        </w:rPr>
        <w:tab/>
      </w:r>
      <w:r w:rsidR="002819F3">
        <w:rPr>
          <w:rFonts w:ascii="Times New Roman" w:hAnsi="Times New Roman"/>
        </w:rPr>
        <w:tab/>
      </w:r>
      <w:r>
        <w:rPr>
          <w:rFonts w:ascii="Times New Roman" w:hAnsi="Times New Roman"/>
        </w:rPr>
        <w:t>water</w:t>
      </w:r>
    </w:p>
    <w:p w:rsidR="00E55993" w:rsidRDefault="00E55993" w:rsidP="00E55993">
      <w:pPr>
        <w:pStyle w:val="Default"/>
        <w:spacing w:line="300" w:lineRule="atLeast"/>
        <w:rPr>
          <w:rFonts w:ascii="Times New Roman" w:hAnsi="Times New Roman"/>
          <w:b/>
        </w:rPr>
      </w:pPr>
      <w:r>
        <w:rPr>
          <w:rFonts w:ascii="New Century Schlbk" w:hAnsi="New Century Schlbk"/>
          <w:position w:val="6"/>
        </w:rPr>
        <w:tab/>
      </w:r>
      <w:r>
        <w:rPr>
          <w:rFonts w:ascii="New Century Schlbk" w:hAnsi="New Century Schlbk"/>
          <w:position w:val="6"/>
        </w:rPr>
        <w:tab/>
      </w:r>
      <w:r>
        <w:rPr>
          <w:rFonts w:ascii="New Century Schlbk" w:hAnsi="New Century Schlbk"/>
          <w:position w:val="6"/>
        </w:rPr>
        <w:tab/>
      </w:r>
      <w:r>
        <w:rPr>
          <w:rFonts w:ascii="New Century Schlbk" w:hAnsi="New Century Schlbk"/>
          <w:position w:val="6"/>
        </w:rPr>
        <w:tab/>
      </w:r>
      <w:r>
        <w:rPr>
          <w:rFonts w:ascii="New Century Schlbk" w:hAnsi="New Century Schlbk"/>
          <w:position w:val="6"/>
        </w:rPr>
        <w:tab/>
      </w:r>
      <w:r>
        <w:rPr>
          <w:rFonts w:ascii="Times New Roman" w:hAnsi="Times New Roman"/>
        </w:rPr>
        <w:t>R, R’ = any alkyl group</w:t>
      </w:r>
    </w:p>
    <w:p w:rsidR="00E55993" w:rsidRDefault="00E55993" w:rsidP="00E55993">
      <w:pPr>
        <w:pStyle w:val="Default"/>
        <w:spacing w:line="300" w:lineRule="atLeast"/>
        <w:rPr>
          <w:rFonts w:ascii="Times New Roman" w:hAnsi="Times New Roman"/>
          <w:b/>
        </w:rPr>
      </w:pPr>
    </w:p>
    <w:p w:rsidR="00E55993" w:rsidRPr="00344B2A" w:rsidRDefault="00E55993" w:rsidP="00E55993">
      <w:pPr>
        <w:pStyle w:val="Default"/>
        <w:tabs>
          <w:tab w:val="left" w:pos="5740"/>
        </w:tabs>
        <w:spacing w:line="320" w:lineRule="atLeast"/>
        <w:rPr>
          <w:rFonts w:asciiTheme="minorHAnsi" w:hAnsiTheme="minorHAnsi"/>
          <w:position w:val="2"/>
          <w:sz w:val="22"/>
          <w:szCs w:val="22"/>
        </w:rPr>
      </w:pPr>
      <w:r w:rsidRPr="00344B2A">
        <w:rPr>
          <w:rFonts w:asciiTheme="minorHAnsi" w:hAnsiTheme="minorHAnsi"/>
          <w:b/>
          <w:position w:val="2"/>
          <w:sz w:val="22"/>
          <w:szCs w:val="22"/>
        </w:rPr>
        <w:t>Sulfuric acid</w:t>
      </w:r>
      <w:r w:rsidRPr="00344B2A">
        <w:rPr>
          <w:rFonts w:asciiTheme="minorHAnsi" w:hAnsiTheme="minorHAnsi"/>
          <w:position w:val="2"/>
          <w:sz w:val="22"/>
          <w:szCs w:val="22"/>
        </w:rPr>
        <w:t xml:space="preserve"> is used as a </w:t>
      </w:r>
      <w:r w:rsidRPr="00344B2A">
        <w:rPr>
          <w:rFonts w:asciiTheme="minorHAnsi" w:hAnsiTheme="minorHAnsi"/>
          <w:b/>
          <w:i/>
          <w:sz w:val="22"/>
          <w:szCs w:val="22"/>
        </w:rPr>
        <w:t>catalyst</w:t>
      </w:r>
      <w:r w:rsidRPr="00344B2A">
        <w:rPr>
          <w:rFonts w:asciiTheme="minorHAnsi" w:hAnsiTheme="minorHAnsi"/>
          <w:position w:val="2"/>
          <w:sz w:val="22"/>
          <w:szCs w:val="22"/>
        </w:rPr>
        <w:t xml:space="preserve"> for this reaction because it also serves as a dehydrating agent (it removes the water that is produced).  Some ester structures are shown on the next page.</w:t>
      </w:r>
    </w:p>
    <w:p w:rsidR="00E55993" w:rsidRDefault="00E55993" w:rsidP="00590C23"/>
    <w:p w:rsidR="006300E8" w:rsidRDefault="00590C23" w:rsidP="00590C23">
      <w:r w:rsidRPr="00E55993">
        <w:rPr>
          <w:b/>
        </w:rPr>
        <w:lastRenderedPageBreak/>
        <w:t>Procedure</w:t>
      </w:r>
      <w:r w:rsidR="000C2C17">
        <w:t xml:space="preserve">: </w:t>
      </w:r>
      <w:r w:rsidR="008E6811">
        <w:t>Analyze the organic mo</w:t>
      </w:r>
      <w:r w:rsidR="005D580C">
        <w:t xml:space="preserve">lecules below in the data table. Circle the functional group in the structural formula and classify that compound in the last column. </w:t>
      </w:r>
    </w:p>
    <w:p w:rsidR="001E4A46" w:rsidRPr="00E55993" w:rsidRDefault="002819F3" w:rsidP="001E4A46">
      <w:r>
        <w:rPr>
          <w:noProof/>
        </w:rPr>
        <w:drawing>
          <wp:anchor distT="0" distB="0" distL="114300" distR="114300" simplePos="0" relativeHeight="251661312" behindDoc="0" locked="0" layoutInCell="1" allowOverlap="1" wp14:anchorId="77DA04B4" wp14:editId="01F35924">
            <wp:simplePos x="0" y="0"/>
            <wp:positionH relativeFrom="column">
              <wp:posOffset>-548640</wp:posOffset>
            </wp:positionH>
            <wp:positionV relativeFrom="paragraph">
              <wp:posOffset>319786</wp:posOffset>
            </wp:positionV>
            <wp:extent cx="3495675" cy="5362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495675" cy="5362575"/>
                    </a:xfrm>
                    <a:prstGeom prst="rect">
                      <a:avLst/>
                    </a:prstGeom>
                  </pic:spPr>
                </pic:pic>
              </a:graphicData>
            </a:graphic>
            <wp14:sizeRelH relativeFrom="page">
              <wp14:pctWidth>0</wp14:pctWidth>
            </wp14:sizeRelH>
            <wp14:sizeRelV relativeFrom="page">
              <wp14:pctHeight>0</wp14:pctHeight>
            </wp14:sizeRelV>
          </wp:anchor>
        </w:drawing>
      </w:r>
      <w:r w:rsidR="00E55993">
        <w:rPr>
          <w:b/>
        </w:rPr>
        <w:t>Data Tables</w:t>
      </w:r>
      <w:r w:rsidR="00E55993">
        <w:t>:</w:t>
      </w:r>
    </w:p>
    <w:p w:rsidR="00B94FAE" w:rsidRPr="002819F3" w:rsidRDefault="002819F3" w:rsidP="002819F3">
      <w:pPr>
        <w:rPr>
          <w:b/>
        </w:rPr>
      </w:pPr>
      <w:r>
        <w:rPr>
          <w:noProof/>
        </w:rPr>
        <w:drawing>
          <wp:anchor distT="0" distB="0" distL="114300" distR="114300" simplePos="0" relativeHeight="251660288" behindDoc="0" locked="0" layoutInCell="1" allowOverlap="1" wp14:anchorId="1FF94609" wp14:editId="3900829D">
            <wp:simplePos x="0" y="0"/>
            <wp:positionH relativeFrom="column">
              <wp:posOffset>3027604</wp:posOffset>
            </wp:positionH>
            <wp:positionV relativeFrom="paragraph">
              <wp:posOffset>36195</wp:posOffset>
            </wp:positionV>
            <wp:extent cx="3505200" cy="532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505200" cy="5324475"/>
                    </a:xfrm>
                    <a:prstGeom prst="rect">
                      <a:avLst/>
                    </a:prstGeom>
                  </pic:spPr>
                </pic:pic>
              </a:graphicData>
            </a:graphic>
            <wp14:sizeRelH relativeFrom="page">
              <wp14:pctWidth>0</wp14:pctWidth>
            </wp14:sizeRelH>
            <wp14:sizeRelV relativeFrom="page">
              <wp14:pctHeight>0</wp14:pctHeight>
            </wp14:sizeRelV>
          </wp:anchor>
        </w:drawing>
      </w:r>
    </w:p>
    <w:p w:rsidR="00B94FAE" w:rsidRDefault="00B94FAE" w:rsidP="00344B2A">
      <w:pPr>
        <w:jc w:val="center"/>
      </w:pPr>
    </w:p>
    <w:p w:rsidR="00B94FAE" w:rsidRDefault="00B94FAE" w:rsidP="00344B2A">
      <w:pPr>
        <w:jc w:val="center"/>
      </w:pPr>
    </w:p>
    <w:p w:rsidR="002819F3" w:rsidRDefault="002819F3" w:rsidP="00344B2A">
      <w:pPr>
        <w:jc w:val="center"/>
      </w:pPr>
    </w:p>
    <w:p w:rsidR="002819F3" w:rsidRDefault="002819F3" w:rsidP="00344B2A">
      <w:pPr>
        <w:jc w:val="center"/>
      </w:pPr>
    </w:p>
    <w:p w:rsidR="002819F3" w:rsidRDefault="002819F3" w:rsidP="00344B2A">
      <w:pPr>
        <w:jc w:val="center"/>
      </w:pPr>
    </w:p>
    <w:p w:rsidR="00B94FAE" w:rsidRDefault="00B94FAE" w:rsidP="00344B2A">
      <w:pPr>
        <w:jc w:val="center"/>
      </w:pPr>
    </w:p>
    <w:p w:rsidR="00B94FAE" w:rsidRDefault="00B94FAE" w:rsidP="00344B2A">
      <w:pPr>
        <w:jc w:val="center"/>
      </w:pPr>
    </w:p>
    <w:p w:rsidR="008E7D4B" w:rsidRDefault="008E7D4B" w:rsidP="001E4A46">
      <w:pPr>
        <w:rPr>
          <w:b/>
        </w:rPr>
      </w:pPr>
    </w:p>
    <w:p w:rsidR="00107223" w:rsidRDefault="0010722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2819F3" w:rsidRDefault="002819F3" w:rsidP="001E4A46">
      <w:pPr>
        <w:rPr>
          <w:b/>
        </w:rPr>
      </w:pPr>
    </w:p>
    <w:p w:rsidR="00107223" w:rsidRDefault="00107223" w:rsidP="001E4A46">
      <w:pPr>
        <w:rPr>
          <w:b/>
        </w:rPr>
      </w:pPr>
    </w:p>
    <w:p w:rsidR="00107223" w:rsidRDefault="00107223" w:rsidP="001E4A46">
      <w:pPr>
        <w:rPr>
          <w:b/>
        </w:rPr>
      </w:pPr>
    </w:p>
    <w:p w:rsidR="00107223" w:rsidRDefault="00107223" w:rsidP="001E4A46">
      <w:pPr>
        <w:rPr>
          <w:b/>
        </w:rPr>
      </w:pPr>
    </w:p>
    <w:p w:rsidR="00107223" w:rsidRDefault="00107223" w:rsidP="001E4A46">
      <w:pPr>
        <w:rPr>
          <w:b/>
        </w:rPr>
      </w:pPr>
    </w:p>
    <w:p w:rsidR="001E4A46" w:rsidRPr="008E7D4B" w:rsidRDefault="008E7D4B" w:rsidP="001E4A46">
      <w:pPr>
        <w:rPr>
          <w:b/>
        </w:rPr>
      </w:pPr>
      <w:r>
        <w:rPr>
          <w:b/>
        </w:rPr>
        <w:lastRenderedPageBreak/>
        <w:t>Questions:</w:t>
      </w:r>
    </w:p>
    <w:p w:rsidR="009E09AA" w:rsidRDefault="009E09AA" w:rsidP="009E09AA">
      <w:r>
        <w:t xml:space="preserve">1. Based on the introduction, what is the </w:t>
      </w:r>
      <w:r w:rsidRPr="005D580C">
        <w:rPr>
          <w:b/>
        </w:rPr>
        <w:t>structural formula f</w:t>
      </w:r>
      <w:r w:rsidR="002819F3" w:rsidRPr="005D580C">
        <w:rPr>
          <w:b/>
        </w:rPr>
        <w:t>or the ester</w:t>
      </w:r>
      <w:r w:rsidR="002819F3">
        <w:t xml:space="preserve"> that formed in the introduction</w:t>
      </w:r>
      <w:r>
        <w:t xml:space="preserve"> reaction?</w:t>
      </w:r>
    </w:p>
    <w:p w:rsidR="00C556B1" w:rsidRDefault="00C556B1" w:rsidP="009E09AA"/>
    <w:p w:rsidR="009E09AA" w:rsidRDefault="009E09AA" w:rsidP="009E09AA"/>
    <w:p w:rsidR="009E09AA" w:rsidRDefault="009E09AA" w:rsidP="009E09AA">
      <w:r>
        <w:t xml:space="preserve">2. Using structural formulas, write the </w:t>
      </w:r>
      <w:r w:rsidRPr="005D580C">
        <w:rPr>
          <w:b/>
        </w:rPr>
        <w:t>complete equation</w:t>
      </w:r>
      <w:r>
        <w:t xml:space="preserve"> for the </w:t>
      </w:r>
      <w:r w:rsidR="002819F3">
        <w:t xml:space="preserve">introduction </w:t>
      </w:r>
      <w:r>
        <w:t>esterification reaction.</w:t>
      </w:r>
    </w:p>
    <w:p w:rsidR="009E09AA" w:rsidRDefault="009E09AA" w:rsidP="009E09AA"/>
    <w:p w:rsidR="009E09AA" w:rsidRDefault="009E09AA" w:rsidP="009E09AA"/>
    <w:p w:rsidR="00C556B1" w:rsidRDefault="00C556B1" w:rsidP="009E09AA"/>
    <w:p w:rsidR="009E09AA" w:rsidRDefault="009E09AA" w:rsidP="009E09AA">
      <w:r>
        <w:t xml:space="preserve">3. Using </w:t>
      </w:r>
      <w:r w:rsidRPr="005D580C">
        <w:rPr>
          <w:b/>
        </w:rPr>
        <w:t>condensed formulas</w:t>
      </w:r>
      <w:r>
        <w:t xml:space="preserve">, write the complete equation for the </w:t>
      </w:r>
      <w:r w:rsidR="002819F3">
        <w:t xml:space="preserve">introduction </w:t>
      </w:r>
      <w:r>
        <w:t>esterification reaction.</w:t>
      </w:r>
    </w:p>
    <w:p w:rsidR="009E09AA" w:rsidRDefault="009E09AA" w:rsidP="001E4A46"/>
    <w:p w:rsidR="00B11EE4" w:rsidRDefault="00B11EE4" w:rsidP="001E4A46"/>
    <w:p w:rsidR="009E09AA" w:rsidRDefault="009E09AA" w:rsidP="001E4A46"/>
    <w:p w:rsidR="005D580C" w:rsidRDefault="009E09AA" w:rsidP="001E4A46">
      <w:r>
        <w:t xml:space="preserve">4. </w:t>
      </w:r>
      <w:r w:rsidR="002819F3">
        <w:t xml:space="preserve">Choose an ester from the data tables. </w:t>
      </w:r>
      <w:r w:rsidR="00912CC1">
        <w:t>Draw the esteri</w:t>
      </w:r>
      <w:r w:rsidR="002819F3">
        <w:t>fication reaction for that molecule</w:t>
      </w:r>
      <w:r w:rsidR="00912CC1">
        <w:t xml:space="preserve"> from the data table. Use the introductory information to guide you. </w:t>
      </w:r>
    </w:p>
    <w:p w:rsidR="001E4A46" w:rsidRDefault="005D580C" w:rsidP="001E4A46">
      <w:r>
        <w:t>*</w:t>
      </w:r>
      <w:r w:rsidR="00912CC1">
        <w:t xml:space="preserve">Label the organic acid, the alcohol, the ester, and the water. </w:t>
      </w:r>
    </w:p>
    <w:p w:rsidR="00912CC1" w:rsidRDefault="00912CC1" w:rsidP="001E4A46"/>
    <w:p w:rsidR="00C556B1" w:rsidRDefault="00C556B1" w:rsidP="001E4A46"/>
    <w:p w:rsidR="00C556B1" w:rsidRDefault="00C556B1" w:rsidP="001E4A46"/>
    <w:p w:rsidR="00912CC1" w:rsidRDefault="00912CC1" w:rsidP="001E4A46"/>
    <w:p w:rsidR="00912CC1" w:rsidRDefault="00C556B1" w:rsidP="001E4A46">
      <w:r>
        <w:t xml:space="preserve">5. </w:t>
      </w:r>
      <w:r w:rsidRPr="00C556B1">
        <w:t xml:space="preserve">Why is esterification known as a </w:t>
      </w:r>
      <w:r w:rsidRPr="005D580C">
        <w:rPr>
          <w:b/>
        </w:rPr>
        <w:t>dehydration reaction</w:t>
      </w:r>
      <w:r w:rsidRPr="00C556B1">
        <w:t>?</w:t>
      </w:r>
    </w:p>
    <w:p w:rsidR="001E4A46" w:rsidRDefault="001E4A46" w:rsidP="001E4A46"/>
    <w:p w:rsidR="00C556B1" w:rsidRDefault="00C556B1" w:rsidP="001E4A46"/>
    <w:p w:rsidR="00C556B1" w:rsidRDefault="00C556B1" w:rsidP="001E4A46"/>
    <w:p w:rsidR="00C556B1" w:rsidRDefault="00C556B1" w:rsidP="001E4A46"/>
    <w:p w:rsidR="00C556B1" w:rsidRDefault="00C556B1" w:rsidP="001E4A46"/>
    <w:p w:rsidR="00107223" w:rsidRDefault="00107223" w:rsidP="001E4A46"/>
    <w:p w:rsidR="00107223" w:rsidRDefault="00107223" w:rsidP="001E4A46"/>
    <w:p w:rsidR="00107223" w:rsidRDefault="00107223" w:rsidP="001E4A46"/>
    <w:p w:rsidR="00E77D94" w:rsidRPr="00DA7ED0" w:rsidRDefault="003C26E8" w:rsidP="00DA7ED0">
      <w:pPr>
        <w:pStyle w:val="Heading1"/>
      </w:pPr>
      <w:r>
        <w:rPr>
          <w:rFonts w:ascii="Arial" w:hAnsi="Arial" w:cs="Arial"/>
          <w:noProof/>
          <w:color w:val="0000FF"/>
          <w:sz w:val="27"/>
          <w:szCs w:val="27"/>
        </w:rPr>
        <w:lastRenderedPageBreak/>
        <w:drawing>
          <wp:anchor distT="0" distB="0" distL="114300" distR="114300" simplePos="0" relativeHeight="251662336" behindDoc="0" locked="0" layoutInCell="1" allowOverlap="1" wp14:anchorId="0E274268" wp14:editId="132B364C">
            <wp:simplePos x="0" y="0"/>
            <wp:positionH relativeFrom="column">
              <wp:posOffset>3262096</wp:posOffset>
            </wp:positionH>
            <wp:positionV relativeFrom="paragraph">
              <wp:posOffset>-248717</wp:posOffset>
            </wp:positionV>
            <wp:extent cx="3225800" cy="694690"/>
            <wp:effectExtent l="0" t="0" r="0" b="0"/>
            <wp:wrapNone/>
            <wp:docPr id="12" name="Picture 12" descr="Image result for basic polymerization reacti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result for basic polymerization reactio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580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A46">
        <w:t>Organic Reaction 3: Polymerization</w:t>
      </w:r>
    </w:p>
    <w:p w:rsidR="00DA7ED0" w:rsidRDefault="003C26E8" w:rsidP="00590C23">
      <w:r>
        <w:rPr>
          <w:b/>
        </w:rPr>
        <w:t>Introduction:</w:t>
      </w:r>
      <w:r w:rsidRPr="003C26E8">
        <w:rPr>
          <w:rFonts w:ascii="Arial" w:hAnsi="Arial" w:cs="Arial"/>
          <w:color w:val="0000FF"/>
          <w:sz w:val="27"/>
          <w:szCs w:val="27"/>
          <w:lang w:val="en"/>
        </w:rPr>
        <w:t xml:space="preserve"> </w:t>
      </w:r>
    </w:p>
    <w:p w:rsidR="003C26E8" w:rsidRDefault="003C26E8" w:rsidP="00590C23">
      <w:r w:rsidRPr="003C26E8">
        <w:t>Polymers are a large class of materials consisting of many small molecules (called monomers) that can be linked together to form long chains, thus they are known as macromolecules. The picture at the top of the page is a short section of such a chain. A typical polymer may include tens of thousands of monomers. Because of their large size, polymers are classified as macromolecules.</w:t>
      </w:r>
    </w:p>
    <w:p w:rsidR="003C26E8" w:rsidRPr="003C26E8" w:rsidRDefault="003C26E8" w:rsidP="00590C23">
      <w:r>
        <w:t>Unmatched in the diversity of their properties, polymers such as cotton, wool, rubber, Teflon(tm), and all plastics are used in nearly every industry. Natural and synthetic polymers can be produced with a wide range of stiffness, strength, heat resistance, density, and even price. With continued research into the science and applications of polymers, they are playing an ever increasing role in society.</w:t>
      </w:r>
    </w:p>
    <w:p w:rsidR="00590C23" w:rsidRDefault="004B04B2" w:rsidP="00590C23">
      <w:r w:rsidRPr="006300E8">
        <w:rPr>
          <w:b/>
        </w:rPr>
        <w:t>Procedure</w:t>
      </w:r>
      <w:r>
        <w:t>:</w:t>
      </w:r>
    </w:p>
    <w:p w:rsidR="00590C23" w:rsidRDefault="00590C23" w:rsidP="00590C23">
      <w:r>
        <w:t xml:space="preserve">1.) </w:t>
      </w:r>
      <w:r w:rsidR="00DA7ED0" w:rsidRPr="00DA7ED0">
        <w:rPr>
          <w:u w:val="single"/>
        </w:rPr>
        <w:t>Teacher will do this</w:t>
      </w:r>
      <w:r w:rsidR="00DA7ED0">
        <w:t xml:space="preserve">… </w:t>
      </w:r>
      <w:r>
        <w:t>Create a polymer by mixing 8 grams of Borax with 200 mL of warm water.  Sti</w:t>
      </w:r>
      <w:r w:rsidR="004B04B2">
        <w:t>r until the borax is dissolved.</w:t>
      </w:r>
    </w:p>
    <w:p w:rsidR="00590C23" w:rsidRDefault="00590C23" w:rsidP="00590C23">
      <w:r>
        <w:t>2.) Let this sol</w:t>
      </w:r>
      <w:r w:rsidR="004B04B2">
        <w:t>ution cool to room temperature.</w:t>
      </w:r>
    </w:p>
    <w:p w:rsidR="00590C23" w:rsidRDefault="00590C23" w:rsidP="00590C23">
      <w:r>
        <w:t xml:space="preserve">3.) In a </w:t>
      </w:r>
      <w:r w:rsidR="00DA7ED0">
        <w:t xml:space="preserve">paper cup, add </w:t>
      </w:r>
      <w:r>
        <w:t xml:space="preserve">white glue </w:t>
      </w:r>
      <w:r w:rsidR="00DD65EE">
        <w:t xml:space="preserve">up to the line on the cup. Then </w:t>
      </w:r>
      <w:r w:rsidR="00DA7ED0">
        <w:t>add</w:t>
      </w:r>
      <w:r>
        <w:t xml:space="preserve"> 15 mL of water</w:t>
      </w:r>
      <w:r w:rsidR="00DD65EE">
        <w:t xml:space="preserve"> and thoroughly stir the glue and water</w:t>
      </w:r>
      <w:r>
        <w:t xml:space="preserve">.  </w:t>
      </w:r>
      <w:r w:rsidR="00DD65EE">
        <w:t>(</w:t>
      </w:r>
      <w:r>
        <w:t>If you would like to add color to the glue, add a few drops of food colo</w:t>
      </w:r>
      <w:r w:rsidR="004B04B2">
        <w:t>ring to the glue-water mixture.</w:t>
      </w:r>
      <w:r w:rsidR="00DD65EE">
        <w:t>)</w:t>
      </w:r>
    </w:p>
    <w:p w:rsidR="00590C23" w:rsidRDefault="00590C23" w:rsidP="00590C23">
      <w:r>
        <w:t>4.) Mix 15 mL of the Borax solution with the glue.  Stir for 2-3 minutes unti</w:t>
      </w:r>
      <w:r w:rsidR="004B04B2">
        <w:t>l the water is absorbed.</w:t>
      </w:r>
    </w:p>
    <w:p w:rsidR="00DA7ED0" w:rsidRDefault="00DA7ED0" w:rsidP="00590C23">
      <w:r>
        <w:t>5.) You may keep your polymer in a baggie when you are done.  Otherwise, discard it in the trash.</w:t>
      </w:r>
    </w:p>
    <w:p w:rsidR="004B04B2" w:rsidRDefault="004B04B2" w:rsidP="00590C23"/>
    <w:p w:rsidR="00590C23" w:rsidRDefault="004B04B2" w:rsidP="00590C23">
      <w:r w:rsidRPr="004B04B2">
        <w:rPr>
          <w:b/>
        </w:rPr>
        <w:t>Questions</w:t>
      </w:r>
      <w:r>
        <w:t xml:space="preserve">: </w:t>
      </w:r>
    </w:p>
    <w:p w:rsidR="00590C23" w:rsidRDefault="00590C23" w:rsidP="00590C23">
      <w:r>
        <w:t>1.) What are the characteristics of the polymer that you have created?</w:t>
      </w:r>
    </w:p>
    <w:p w:rsidR="00590C23" w:rsidRDefault="00590C23" w:rsidP="00590C23"/>
    <w:p w:rsidR="00590C23" w:rsidRDefault="00590C23" w:rsidP="00590C23"/>
    <w:p w:rsidR="00590C23" w:rsidRDefault="00590C23" w:rsidP="00590C23"/>
    <w:p w:rsidR="00590C23" w:rsidRDefault="00590C23" w:rsidP="00590C23">
      <w:r>
        <w:t>2.) How do the properties of the polymer differ from the properties of the plain glue?</w:t>
      </w:r>
    </w:p>
    <w:p w:rsidR="00590C23" w:rsidRDefault="00590C23" w:rsidP="00590C23"/>
    <w:p w:rsidR="00590C23" w:rsidRDefault="00590C23" w:rsidP="00590C23"/>
    <w:p w:rsidR="00590C23" w:rsidRDefault="00590C23" w:rsidP="00590C23"/>
    <w:p w:rsidR="00590C23" w:rsidRDefault="00590C23" w:rsidP="00590C23">
      <w:r>
        <w:t xml:space="preserve">3.) What could have happened on the </w:t>
      </w:r>
      <w:r w:rsidRPr="004B04B2">
        <w:rPr>
          <w:u w:val="single"/>
        </w:rPr>
        <w:t>molecular level</w:t>
      </w:r>
      <w:r>
        <w:t xml:space="preserve"> to cause the change in consistency?</w:t>
      </w:r>
    </w:p>
    <w:p w:rsidR="00590C23" w:rsidRDefault="00590C23" w:rsidP="00590C23"/>
    <w:p w:rsidR="00590C23" w:rsidRDefault="00590C23" w:rsidP="00590C23"/>
    <w:p w:rsidR="00590C23" w:rsidRDefault="00590C23" w:rsidP="00590C23"/>
    <w:p w:rsidR="00291A34" w:rsidRDefault="00291A34" w:rsidP="00590C23"/>
    <w:p w:rsidR="00291A34" w:rsidRDefault="00291A34" w:rsidP="00590C23"/>
    <w:p w:rsidR="00291A34" w:rsidRDefault="00291A34" w:rsidP="00590C23"/>
    <w:p w:rsidR="00291A34" w:rsidRDefault="00291A34" w:rsidP="00590C23"/>
    <w:p w:rsidR="00291A34" w:rsidRDefault="00291A34"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p w:rsidR="00107223" w:rsidRDefault="00107223" w:rsidP="00590C23">
      <w:bookmarkStart w:id="0" w:name="_GoBack"/>
      <w:bookmarkEnd w:id="0"/>
    </w:p>
    <w:p w:rsidR="001E4A46" w:rsidRDefault="00F162F8" w:rsidP="001E4A46">
      <w:pPr>
        <w:pStyle w:val="Heading1"/>
      </w:pPr>
      <w:r>
        <w:lastRenderedPageBreak/>
        <w:t xml:space="preserve">Reactions </w:t>
      </w:r>
      <w:r w:rsidR="008E6811">
        <w:t>Summary</w:t>
      </w:r>
    </w:p>
    <w:p w:rsidR="008E6811" w:rsidRDefault="008E6811" w:rsidP="008E6811">
      <w:r>
        <w:t>Using your notes, the practice questions, and this lab, come up with a way to remember the defining characteristics of each organic reaction. Create your own “cheat sheet” for remembering the different reaction types.</w:t>
      </w:r>
    </w:p>
    <w:tbl>
      <w:tblPr>
        <w:tblStyle w:val="TableGrid"/>
        <w:tblW w:w="10021" w:type="dxa"/>
        <w:jc w:val="center"/>
        <w:tblLook w:val="04A0" w:firstRow="1" w:lastRow="0" w:firstColumn="1" w:lastColumn="0" w:noHBand="0" w:noVBand="1"/>
      </w:tblPr>
      <w:tblGrid>
        <w:gridCol w:w="2019"/>
        <w:gridCol w:w="3222"/>
        <w:gridCol w:w="2390"/>
        <w:gridCol w:w="2390"/>
      </w:tblGrid>
      <w:tr w:rsidR="008E6811" w:rsidTr="00717804">
        <w:trPr>
          <w:trHeight w:val="863"/>
          <w:jc w:val="center"/>
        </w:trPr>
        <w:tc>
          <w:tcPr>
            <w:tcW w:w="2019" w:type="dxa"/>
            <w:vAlign w:val="center"/>
          </w:tcPr>
          <w:p w:rsidR="008E6811" w:rsidRPr="00C20B92" w:rsidRDefault="008E6811" w:rsidP="008E6811">
            <w:pPr>
              <w:rPr>
                <w:b/>
              </w:rPr>
            </w:pPr>
            <w:r w:rsidRPr="00C20B92">
              <w:rPr>
                <w:b/>
              </w:rPr>
              <w:t>Organic Reaction</w:t>
            </w:r>
          </w:p>
        </w:tc>
        <w:tc>
          <w:tcPr>
            <w:tcW w:w="3222" w:type="dxa"/>
            <w:vAlign w:val="center"/>
          </w:tcPr>
          <w:p w:rsidR="008E6811" w:rsidRPr="00C20B92" w:rsidRDefault="008E6811" w:rsidP="008E6811">
            <w:pPr>
              <w:rPr>
                <w:b/>
              </w:rPr>
            </w:pPr>
            <w:r w:rsidRPr="00C20B92">
              <w:rPr>
                <w:b/>
              </w:rPr>
              <w:t>Definition/Purpose of Reaction</w:t>
            </w:r>
          </w:p>
        </w:tc>
        <w:tc>
          <w:tcPr>
            <w:tcW w:w="2390" w:type="dxa"/>
            <w:vAlign w:val="center"/>
          </w:tcPr>
          <w:p w:rsidR="008E6811" w:rsidRPr="00C20B92" w:rsidRDefault="008E6811" w:rsidP="008E6811">
            <w:pPr>
              <w:rPr>
                <w:b/>
              </w:rPr>
            </w:pPr>
            <w:r w:rsidRPr="00C20B92">
              <w:rPr>
                <w:b/>
              </w:rPr>
              <w:t>Characteristics of Reactants</w:t>
            </w:r>
          </w:p>
        </w:tc>
        <w:tc>
          <w:tcPr>
            <w:tcW w:w="2390" w:type="dxa"/>
            <w:vAlign w:val="center"/>
          </w:tcPr>
          <w:p w:rsidR="008E6811" w:rsidRPr="00C20B92" w:rsidRDefault="008E6811" w:rsidP="008E6811">
            <w:pPr>
              <w:rPr>
                <w:b/>
              </w:rPr>
            </w:pPr>
            <w:r w:rsidRPr="00C20B92">
              <w:rPr>
                <w:b/>
              </w:rPr>
              <w:t xml:space="preserve">Characteristics of Products </w:t>
            </w:r>
          </w:p>
        </w:tc>
      </w:tr>
      <w:tr w:rsidR="008E6811" w:rsidTr="00717804">
        <w:trPr>
          <w:trHeight w:val="1045"/>
          <w:jc w:val="center"/>
        </w:trPr>
        <w:tc>
          <w:tcPr>
            <w:tcW w:w="2019" w:type="dxa"/>
            <w:vAlign w:val="center"/>
          </w:tcPr>
          <w:p w:rsidR="008E6811" w:rsidRPr="00C20B92" w:rsidRDefault="00C20B92" w:rsidP="008E6811">
            <w:pPr>
              <w:rPr>
                <w:rFonts w:ascii="Footlight MT Light" w:hAnsi="Footlight MT Light"/>
                <w:sz w:val="24"/>
                <w:szCs w:val="24"/>
              </w:rPr>
            </w:pPr>
            <w:r w:rsidRPr="00C20B92">
              <w:rPr>
                <w:rFonts w:ascii="Footlight MT Light" w:hAnsi="Footlight MT Light"/>
                <w:sz w:val="24"/>
                <w:szCs w:val="24"/>
              </w:rPr>
              <w:t xml:space="preserve">1. </w:t>
            </w:r>
            <w:r w:rsidR="008E6811" w:rsidRPr="00C20B92">
              <w:rPr>
                <w:rFonts w:ascii="Footlight MT Light" w:hAnsi="Footlight MT Light"/>
                <w:sz w:val="24"/>
                <w:szCs w:val="24"/>
              </w:rPr>
              <w:t xml:space="preserve">Substitution </w:t>
            </w:r>
          </w:p>
        </w:tc>
        <w:tc>
          <w:tcPr>
            <w:tcW w:w="3222" w:type="dxa"/>
            <w:vAlign w:val="center"/>
          </w:tcPr>
          <w:p w:rsidR="008E6811" w:rsidRDefault="008E6811" w:rsidP="008E6811"/>
          <w:p w:rsidR="00F162F8" w:rsidRDefault="00F162F8" w:rsidP="008E6811"/>
          <w:p w:rsidR="00F162F8" w:rsidRDefault="00F162F8" w:rsidP="008E6811"/>
        </w:tc>
        <w:tc>
          <w:tcPr>
            <w:tcW w:w="2390" w:type="dxa"/>
            <w:vAlign w:val="center"/>
          </w:tcPr>
          <w:p w:rsidR="008E6811" w:rsidRDefault="008E6811" w:rsidP="008E6811"/>
        </w:tc>
        <w:tc>
          <w:tcPr>
            <w:tcW w:w="2390" w:type="dxa"/>
            <w:vAlign w:val="center"/>
          </w:tcPr>
          <w:p w:rsidR="008E6811" w:rsidRDefault="008E6811" w:rsidP="008E6811"/>
        </w:tc>
      </w:tr>
      <w:tr w:rsidR="008E6811" w:rsidTr="00717804">
        <w:trPr>
          <w:trHeight w:val="1004"/>
          <w:jc w:val="center"/>
        </w:trPr>
        <w:tc>
          <w:tcPr>
            <w:tcW w:w="2019" w:type="dxa"/>
            <w:vAlign w:val="center"/>
          </w:tcPr>
          <w:p w:rsidR="008E6811" w:rsidRPr="00C20B92" w:rsidRDefault="00C20B92" w:rsidP="008E6811">
            <w:pPr>
              <w:rPr>
                <w:rFonts w:ascii="Footlight MT Light" w:hAnsi="Footlight MT Light"/>
                <w:sz w:val="24"/>
                <w:szCs w:val="24"/>
              </w:rPr>
            </w:pPr>
            <w:r w:rsidRPr="00C20B92">
              <w:rPr>
                <w:rFonts w:ascii="Footlight MT Light" w:hAnsi="Footlight MT Light"/>
                <w:sz w:val="24"/>
                <w:szCs w:val="24"/>
              </w:rPr>
              <w:t xml:space="preserve">2. </w:t>
            </w:r>
            <w:r w:rsidR="008E6811" w:rsidRPr="00C20B92">
              <w:rPr>
                <w:rFonts w:ascii="Footlight MT Light" w:hAnsi="Footlight MT Light"/>
                <w:sz w:val="24"/>
                <w:szCs w:val="24"/>
              </w:rPr>
              <w:t>Addition</w:t>
            </w:r>
          </w:p>
        </w:tc>
        <w:tc>
          <w:tcPr>
            <w:tcW w:w="3222" w:type="dxa"/>
            <w:vAlign w:val="center"/>
          </w:tcPr>
          <w:p w:rsidR="008E6811" w:rsidRDefault="008E6811" w:rsidP="008E6811"/>
        </w:tc>
        <w:tc>
          <w:tcPr>
            <w:tcW w:w="2390" w:type="dxa"/>
            <w:vAlign w:val="center"/>
          </w:tcPr>
          <w:p w:rsidR="008E6811" w:rsidRDefault="008E6811" w:rsidP="008E6811"/>
        </w:tc>
        <w:tc>
          <w:tcPr>
            <w:tcW w:w="2390" w:type="dxa"/>
            <w:vAlign w:val="center"/>
          </w:tcPr>
          <w:p w:rsidR="008E6811" w:rsidRDefault="008E6811" w:rsidP="008E6811"/>
        </w:tc>
      </w:tr>
      <w:tr w:rsidR="008E6811" w:rsidTr="00717804">
        <w:trPr>
          <w:trHeight w:val="1004"/>
          <w:jc w:val="center"/>
        </w:trPr>
        <w:tc>
          <w:tcPr>
            <w:tcW w:w="2019" w:type="dxa"/>
            <w:vAlign w:val="center"/>
          </w:tcPr>
          <w:p w:rsidR="008E6811" w:rsidRPr="00C20B92" w:rsidRDefault="00C20B92" w:rsidP="008E6811">
            <w:pPr>
              <w:rPr>
                <w:rFonts w:ascii="Footlight MT Light" w:hAnsi="Footlight MT Light"/>
                <w:sz w:val="24"/>
                <w:szCs w:val="24"/>
              </w:rPr>
            </w:pPr>
            <w:r w:rsidRPr="00C20B92">
              <w:rPr>
                <w:rFonts w:ascii="Footlight MT Light" w:hAnsi="Footlight MT Light"/>
                <w:sz w:val="24"/>
                <w:szCs w:val="24"/>
              </w:rPr>
              <w:t xml:space="preserve">3. </w:t>
            </w:r>
            <w:r w:rsidR="008E6811" w:rsidRPr="00C20B92">
              <w:rPr>
                <w:rFonts w:ascii="Footlight MT Light" w:hAnsi="Footlight MT Light"/>
                <w:sz w:val="24"/>
                <w:szCs w:val="24"/>
              </w:rPr>
              <w:t>Combustion</w:t>
            </w:r>
          </w:p>
        </w:tc>
        <w:tc>
          <w:tcPr>
            <w:tcW w:w="3222" w:type="dxa"/>
            <w:vAlign w:val="center"/>
          </w:tcPr>
          <w:p w:rsidR="008E6811" w:rsidRDefault="008E6811" w:rsidP="008E6811"/>
        </w:tc>
        <w:tc>
          <w:tcPr>
            <w:tcW w:w="2390" w:type="dxa"/>
            <w:vAlign w:val="center"/>
          </w:tcPr>
          <w:p w:rsidR="008E6811" w:rsidRDefault="008E6811" w:rsidP="008E6811"/>
        </w:tc>
        <w:tc>
          <w:tcPr>
            <w:tcW w:w="2390" w:type="dxa"/>
            <w:vAlign w:val="center"/>
          </w:tcPr>
          <w:p w:rsidR="008E6811" w:rsidRDefault="008E6811" w:rsidP="008E6811"/>
        </w:tc>
      </w:tr>
      <w:tr w:rsidR="008E6811" w:rsidTr="00717804">
        <w:trPr>
          <w:trHeight w:val="1004"/>
          <w:jc w:val="center"/>
        </w:trPr>
        <w:tc>
          <w:tcPr>
            <w:tcW w:w="2019" w:type="dxa"/>
            <w:vAlign w:val="center"/>
          </w:tcPr>
          <w:p w:rsidR="008E6811" w:rsidRPr="00C20B92" w:rsidRDefault="00C20B92" w:rsidP="008E6811">
            <w:pPr>
              <w:rPr>
                <w:rFonts w:ascii="Footlight MT Light" w:hAnsi="Footlight MT Light"/>
                <w:sz w:val="24"/>
                <w:szCs w:val="24"/>
              </w:rPr>
            </w:pPr>
            <w:r w:rsidRPr="00C20B92">
              <w:rPr>
                <w:rFonts w:ascii="Footlight MT Light" w:hAnsi="Footlight MT Light"/>
                <w:sz w:val="24"/>
                <w:szCs w:val="24"/>
              </w:rPr>
              <w:t xml:space="preserve">4. </w:t>
            </w:r>
            <w:r w:rsidR="008E6811" w:rsidRPr="00C20B92">
              <w:rPr>
                <w:rFonts w:ascii="Footlight MT Light" w:hAnsi="Footlight MT Light"/>
                <w:sz w:val="24"/>
                <w:szCs w:val="24"/>
              </w:rPr>
              <w:t>Fermentation</w:t>
            </w:r>
          </w:p>
        </w:tc>
        <w:tc>
          <w:tcPr>
            <w:tcW w:w="3222" w:type="dxa"/>
            <w:vAlign w:val="center"/>
          </w:tcPr>
          <w:p w:rsidR="008E6811" w:rsidRDefault="008E6811" w:rsidP="008E6811"/>
          <w:p w:rsidR="00F162F8" w:rsidRDefault="00F162F8" w:rsidP="008E6811"/>
          <w:p w:rsidR="00F162F8" w:rsidRDefault="00F162F8" w:rsidP="008E6811"/>
          <w:p w:rsidR="00F162F8" w:rsidRDefault="00F162F8" w:rsidP="008E6811"/>
        </w:tc>
        <w:tc>
          <w:tcPr>
            <w:tcW w:w="2390" w:type="dxa"/>
            <w:vAlign w:val="center"/>
          </w:tcPr>
          <w:p w:rsidR="008E6811" w:rsidRDefault="008E6811" w:rsidP="008E6811"/>
        </w:tc>
        <w:tc>
          <w:tcPr>
            <w:tcW w:w="2390" w:type="dxa"/>
            <w:vAlign w:val="center"/>
          </w:tcPr>
          <w:p w:rsidR="008E6811" w:rsidRDefault="008E6811" w:rsidP="008E6811"/>
        </w:tc>
      </w:tr>
      <w:tr w:rsidR="008E6811" w:rsidTr="00717804">
        <w:trPr>
          <w:trHeight w:val="1004"/>
          <w:jc w:val="center"/>
        </w:trPr>
        <w:tc>
          <w:tcPr>
            <w:tcW w:w="2019" w:type="dxa"/>
            <w:vAlign w:val="center"/>
          </w:tcPr>
          <w:p w:rsidR="008E6811" w:rsidRPr="00C20B92" w:rsidRDefault="00C20B92" w:rsidP="008E6811">
            <w:pPr>
              <w:rPr>
                <w:rFonts w:ascii="Footlight MT Light" w:hAnsi="Footlight MT Light"/>
                <w:sz w:val="24"/>
                <w:szCs w:val="24"/>
              </w:rPr>
            </w:pPr>
            <w:r w:rsidRPr="00C20B92">
              <w:rPr>
                <w:rFonts w:ascii="Footlight MT Light" w:hAnsi="Footlight MT Light"/>
                <w:sz w:val="24"/>
                <w:szCs w:val="24"/>
              </w:rPr>
              <w:t xml:space="preserve">5. </w:t>
            </w:r>
            <w:r w:rsidR="008E6811" w:rsidRPr="00C20B92">
              <w:rPr>
                <w:rFonts w:ascii="Footlight MT Light" w:hAnsi="Footlight MT Light"/>
                <w:sz w:val="24"/>
                <w:szCs w:val="24"/>
              </w:rPr>
              <w:t>Saponification</w:t>
            </w:r>
          </w:p>
        </w:tc>
        <w:tc>
          <w:tcPr>
            <w:tcW w:w="3222" w:type="dxa"/>
            <w:vAlign w:val="center"/>
          </w:tcPr>
          <w:p w:rsidR="008E6811" w:rsidRDefault="008E6811" w:rsidP="008E6811"/>
          <w:p w:rsidR="00F162F8" w:rsidRDefault="00F162F8" w:rsidP="008E6811"/>
          <w:p w:rsidR="00F162F8" w:rsidRDefault="00F162F8" w:rsidP="008E6811"/>
          <w:p w:rsidR="00F162F8" w:rsidRDefault="00F162F8" w:rsidP="008E6811"/>
          <w:p w:rsidR="00F162F8" w:rsidRDefault="00F162F8" w:rsidP="008E6811"/>
        </w:tc>
        <w:tc>
          <w:tcPr>
            <w:tcW w:w="2390" w:type="dxa"/>
            <w:vAlign w:val="center"/>
          </w:tcPr>
          <w:p w:rsidR="008E6811" w:rsidRDefault="008E6811" w:rsidP="008E6811"/>
        </w:tc>
        <w:tc>
          <w:tcPr>
            <w:tcW w:w="2390" w:type="dxa"/>
            <w:vAlign w:val="center"/>
          </w:tcPr>
          <w:p w:rsidR="008E6811" w:rsidRDefault="008E6811" w:rsidP="008E6811"/>
        </w:tc>
      </w:tr>
      <w:tr w:rsidR="008E6811" w:rsidTr="00717804">
        <w:trPr>
          <w:trHeight w:val="1045"/>
          <w:jc w:val="center"/>
        </w:trPr>
        <w:tc>
          <w:tcPr>
            <w:tcW w:w="2019" w:type="dxa"/>
            <w:vAlign w:val="center"/>
          </w:tcPr>
          <w:p w:rsidR="008E6811" w:rsidRPr="00C20B92" w:rsidRDefault="00C20B92" w:rsidP="008E6811">
            <w:pPr>
              <w:rPr>
                <w:rFonts w:ascii="Footlight MT Light" w:hAnsi="Footlight MT Light"/>
                <w:sz w:val="24"/>
                <w:szCs w:val="24"/>
              </w:rPr>
            </w:pPr>
            <w:r w:rsidRPr="00C20B92">
              <w:rPr>
                <w:rFonts w:ascii="Footlight MT Light" w:hAnsi="Footlight MT Light"/>
                <w:sz w:val="24"/>
                <w:szCs w:val="24"/>
              </w:rPr>
              <w:t xml:space="preserve">6. </w:t>
            </w:r>
            <w:r w:rsidR="008E6811" w:rsidRPr="00C20B92">
              <w:rPr>
                <w:rFonts w:ascii="Footlight MT Light" w:hAnsi="Footlight MT Light"/>
                <w:sz w:val="24"/>
                <w:szCs w:val="24"/>
              </w:rPr>
              <w:t>Esterification</w:t>
            </w:r>
          </w:p>
        </w:tc>
        <w:tc>
          <w:tcPr>
            <w:tcW w:w="3222" w:type="dxa"/>
            <w:vAlign w:val="center"/>
          </w:tcPr>
          <w:p w:rsidR="008E6811" w:rsidRDefault="008E6811" w:rsidP="008E6811"/>
          <w:p w:rsidR="00F162F8" w:rsidRDefault="00F162F8" w:rsidP="008E6811"/>
          <w:p w:rsidR="00F162F8" w:rsidRDefault="00F162F8" w:rsidP="008E6811"/>
          <w:p w:rsidR="00F162F8" w:rsidRDefault="00F162F8" w:rsidP="008E6811"/>
          <w:p w:rsidR="00F162F8" w:rsidRDefault="00F162F8" w:rsidP="008E6811"/>
        </w:tc>
        <w:tc>
          <w:tcPr>
            <w:tcW w:w="2390" w:type="dxa"/>
            <w:vAlign w:val="center"/>
          </w:tcPr>
          <w:p w:rsidR="008E6811" w:rsidRDefault="008E6811" w:rsidP="008E6811"/>
        </w:tc>
        <w:tc>
          <w:tcPr>
            <w:tcW w:w="2390" w:type="dxa"/>
            <w:vAlign w:val="center"/>
          </w:tcPr>
          <w:p w:rsidR="008E6811" w:rsidRDefault="008E6811" w:rsidP="008E6811"/>
        </w:tc>
      </w:tr>
      <w:tr w:rsidR="008E6811" w:rsidTr="00F162F8">
        <w:trPr>
          <w:trHeight w:val="1547"/>
          <w:jc w:val="center"/>
        </w:trPr>
        <w:tc>
          <w:tcPr>
            <w:tcW w:w="2019" w:type="dxa"/>
            <w:vAlign w:val="center"/>
          </w:tcPr>
          <w:p w:rsidR="008E6811" w:rsidRPr="00C20B92" w:rsidRDefault="00C20B92" w:rsidP="00C20B92">
            <w:pPr>
              <w:rPr>
                <w:rFonts w:ascii="Footlight MT Light" w:hAnsi="Footlight MT Light"/>
                <w:sz w:val="24"/>
                <w:szCs w:val="24"/>
              </w:rPr>
            </w:pPr>
            <w:r w:rsidRPr="00C20B92">
              <w:rPr>
                <w:rFonts w:ascii="Footlight MT Light" w:hAnsi="Footlight MT Light"/>
                <w:sz w:val="24"/>
                <w:szCs w:val="24"/>
              </w:rPr>
              <w:t>7a. Addition Polymerization</w:t>
            </w:r>
          </w:p>
        </w:tc>
        <w:tc>
          <w:tcPr>
            <w:tcW w:w="3222" w:type="dxa"/>
            <w:vAlign w:val="center"/>
          </w:tcPr>
          <w:p w:rsidR="008E6811" w:rsidRDefault="008E6811" w:rsidP="008E6811"/>
        </w:tc>
        <w:tc>
          <w:tcPr>
            <w:tcW w:w="2390" w:type="dxa"/>
            <w:vAlign w:val="center"/>
          </w:tcPr>
          <w:p w:rsidR="008E6811" w:rsidRDefault="008E6811" w:rsidP="008E6811"/>
        </w:tc>
        <w:tc>
          <w:tcPr>
            <w:tcW w:w="2390" w:type="dxa"/>
            <w:vAlign w:val="center"/>
          </w:tcPr>
          <w:p w:rsidR="008E6811" w:rsidRDefault="008E6811" w:rsidP="008E6811"/>
        </w:tc>
      </w:tr>
      <w:tr w:rsidR="00C20B92" w:rsidTr="00F162F8">
        <w:trPr>
          <w:trHeight w:val="1439"/>
          <w:jc w:val="center"/>
        </w:trPr>
        <w:tc>
          <w:tcPr>
            <w:tcW w:w="2019" w:type="dxa"/>
            <w:vAlign w:val="center"/>
          </w:tcPr>
          <w:p w:rsidR="00C20B92" w:rsidRPr="00F162F8" w:rsidRDefault="00C20B92" w:rsidP="008E6811">
            <w:pPr>
              <w:rPr>
                <w:rFonts w:ascii="Footlight MT Light" w:hAnsi="Footlight MT Light"/>
                <w:sz w:val="24"/>
                <w:szCs w:val="24"/>
              </w:rPr>
            </w:pPr>
            <w:r w:rsidRPr="00F162F8">
              <w:rPr>
                <w:rFonts w:ascii="Footlight MT Light" w:hAnsi="Footlight MT Light"/>
                <w:sz w:val="24"/>
                <w:szCs w:val="24"/>
              </w:rPr>
              <w:t>7b. Condensation Polymerization</w:t>
            </w:r>
          </w:p>
        </w:tc>
        <w:tc>
          <w:tcPr>
            <w:tcW w:w="3222" w:type="dxa"/>
            <w:vAlign w:val="center"/>
          </w:tcPr>
          <w:p w:rsidR="00C20B92" w:rsidRDefault="00C20B92" w:rsidP="008E6811"/>
        </w:tc>
        <w:tc>
          <w:tcPr>
            <w:tcW w:w="2390" w:type="dxa"/>
            <w:vAlign w:val="center"/>
          </w:tcPr>
          <w:p w:rsidR="00C20B92" w:rsidRDefault="00C20B92" w:rsidP="008E6811"/>
        </w:tc>
        <w:tc>
          <w:tcPr>
            <w:tcW w:w="2390" w:type="dxa"/>
            <w:vAlign w:val="center"/>
          </w:tcPr>
          <w:p w:rsidR="00C20B92" w:rsidRDefault="00C20B92" w:rsidP="008E6811"/>
        </w:tc>
      </w:tr>
    </w:tbl>
    <w:p w:rsidR="002819F3" w:rsidRDefault="002819F3" w:rsidP="008E6811"/>
    <w:p w:rsidR="002819F3" w:rsidRPr="008E6811" w:rsidRDefault="002819F3" w:rsidP="002819F3">
      <w:pPr>
        <w:jc w:val="right"/>
      </w:pPr>
      <w:r>
        <w:t>Have this</w:t>
      </w:r>
      <w:r w:rsidR="00B11EE4">
        <w:t xml:space="preserve"> completed</w:t>
      </w:r>
      <w:r>
        <w:t xml:space="preserve"> page signed by the teacher. ______________</w:t>
      </w:r>
    </w:p>
    <w:sectPr w:rsidR="002819F3" w:rsidRPr="008E6811">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13" w:rsidRDefault="00633413" w:rsidP="00C556B1">
      <w:pPr>
        <w:spacing w:after="0" w:line="240" w:lineRule="auto"/>
      </w:pPr>
      <w:r>
        <w:separator/>
      </w:r>
    </w:p>
  </w:endnote>
  <w:endnote w:type="continuationSeparator" w:id="0">
    <w:p w:rsidR="00633413" w:rsidRDefault="00633413" w:rsidP="00C5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NeutraTextTF-Demi">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wCenMT-Bold">
    <w:panose1 w:val="00000000000000000000"/>
    <w:charset w:val="00"/>
    <w:family w:val="swiss"/>
    <w:notTrueType/>
    <w:pitch w:val="default"/>
    <w:sig w:usb0="00000003" w:usb1="00000000" w:usb2="00000000" w:usb3="00000000" w:csb0="00000001" w:csb1="00000000"/>
  </w:font>
  <w:font w:name="New Century Schlbk">
    <w:altName w:val="Century Schoolbook"/>
    <w:panose1 w:val="00000000000000000000"/>
    <w:charset w:val="00"/>
    <w:family w:val="auto"/>
    <w:notTrueType/>
    <w:pitch w:val="variable"/>
    <w:sig w:usb0="03000000"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13" w:rsidRDefault="00633413" w:rsidP="00C556B1">
      <w:pPr>
        <w:spacing w:after="0" w:line="240" w:lineRule="auto"/>
      </w:pPr>
      <w:r>
        <w:separator/>
      </w:r>
    </w:p>
  </w:footnote>
  <w:footnote w:type="continuationSeparator" w:id="0">
    <w:p w:rsidR="00633413" w:rsidRDefault="00633413" w:rsidP="00C5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B1" w:rsidRDefault="00C556B1">
    <w:pPr>
      <w:pStyle w:val="Header"/>
    </w:pPr>
    <w:r>
      <w:t>Name ___________________________________________________</w:t>
    </w:r>
    <w:r>
      <w:tab/>
      <w:t>Date _______________</w:t>
    </w:r>
  </w:p>
  <w:p w:rsidR="00C556B1" w:rsidRDefault="00C556B1">
    <w:pPr>
      <w:pStyle w:val="Header"/>
    </w:pPr>
    <w:r>
      <w:t>Partners’ Names 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46"/>
    <w:rsid w:val="000C2C17"/>
    <w:rsid w:val="00107223"/>
    <w:rsid w:val="00186FF7"/>
    <w:rsid w:val="001E4A46"/>
    <w:rsid w:val="00226790"/>
    <w:rsid w:val="002819F3"/>
    <w:rsid w:val="00286AA9"/>
    <w:rsid w:val="00291A34"/>
    <w:rsid w:val="00344B2A"/>
    <w:rsid w:val="003C26E8"/>
    <w:rsid w:val="004B04B2"/>
    <w:rsid w:val="00590C23"/>
    <w:rsid w:val="005D580C"/>
    <w:rsid w:val="006300E8"/>
    <w:rsid w:val="00633413"/>
    <w:rsid w:val="00717804"/>
    <w:rsid w:val="007860AD"/>
    <w:rsid w:val="008E6811"/>
    <w:rsid w:val="008E7D4B"/>
    <w:rsid w:val="00912CC1"/>
    <w:rsid w:val="009E09AA"/>
    <w:rsid w:val="00B11EE4"/>
    <w:rsid w:val="00B94FAE"/>
    <w:rsid w:val="00C20B92"/>
    <w:rsid w:val="00C556B1"/>
    <w:rsid w:val="00DA7ED0"/>
    <w:rsid w:val="00DD65EE"/>
    <w:rsid w:val="00E12248"/>
    <w:rsid w:val="00E55993"/>
    <w:rsid w:val="00E77D94"/>
    <w:rsid w:val="00F162F8"/>
    <w:rsid w:val="00F6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2FE3A-4958-433A-96AC-4E9A034C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4A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4A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A4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4A46"/>
    <w:rPr>
      <w:rFonts w:asciiTheme="majorHAnsi" w:eastAsiaTheme="majorEastAsia" w:hAnsiTheme="majorHAnsi" w:cstheme="majorBidi"/>
      <w:color w:val="2E74B5" w:themeColor="accent1" w:themeShade="BF"/>
      <w:sz w:val="32"/>
      <w:szCs w:val="32"/>
    </w:rPr>
  </w:style>
  <w:style w:type="paragraph" w:customStyle="1" w:styleId="Default">
    <w:name w:val="Default"/>
    <w:rsid w:val="00E5599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Header">
    <w:name w:val="header"/>
    <w:basedOn w:val="Normal"/>
    <w:link w:val="HeaderChar"/>
    <w:uiPriority w:val="99"/>
    <w:unhideWhenUsed/>
    <w:rsid w:val="00C5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B1"/>
  </w:style>
  <w:style w:type="paragraph" w:styleId="Footer">
    <w:name w:val="footer"/>
    <w:basedOn w:val="Normal"/>
    <w:link w:val="FooterChar"/>
    <w:uiPriority w:val="99"/>
    <w:unhideWhenUsed/>
    <w:rsid w:val="00C5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B1"/>
  </w:style>
  <w:style w:type="table" w:styleId="TableGrid">
    <w:name w:val="Table Grid"/>
    <w:basedOn w:val="TableNormal"/>
    <w:uiPriority w:val="39"/>
    <w:rsid w:val="008E6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tbn0.google.com/images?q=tbn:spDZXzuSzZWcyM:http://www.uoregon.edu/~ch111/images/ethanoic.gif" TargetMode="External"/><Relationship Id="rId18" Type="http://schemas.openxmlformats.org/officeDocument/2006/relationships/image" Target="media/image6.jpeg"/><Relationship Id="rId26" Type="http://schemas.openxmlformats.org/officeDocument/2006/relationships/hyperlink" Target="http://images.google.com/imgres?imgurl=http://www.mhhe.com/physsci/chemistry/carey/student/olc/graphics/carey04oc/ch20/figures/ester.gif&amp;imgrefurl=http://www.mhhe.com/physsci/chemistry/carey/student/olc/graphics/carey04oc/ref/ch20carboxylic.html&amp;h=56&amp;w=80&amp;sz=2&amp;hl=en&amp;start=2&amp;tbnid=FyqQO16wS2iTyM:&amp;tbnh=52&amp;tbnw=74&amp;prev=/images%3Fq%3Dester%2Bfunctional%2Bgroup%26gbv%3D2%26hl%3Den" TargetMode="Externa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images.google.com/imgres?imgurl=http://www.chem.queensu.ca/people/faculty/mombourquette/FirstYrChem/organic/butanoicacid.gif&amp;imgrefurl=http://www.chem.queensu.ca/people/faculty/mombourquette/FirstYrChem/organic/index.htm&amp;h=79&amp;w=190&amp;sz=2&amp;hl=en&amp;start=17&amp;tbnid=XWPhMckiawIfcM:&amp;tbnh=43&amp;tbnw=103&amp;prev=/images%3Fq%3Dbutanoic%2Bacid%26gbv%3D2%26hl%3Den" TargetMode="External"/><Relationship Id="rId25" Type="http://schemas.openxmlformats.org/officeDocument/2006/relationships/image" Target="http://tbn0.google.com/images?q=tbn:dQB5ZuzFwjEjkM:http://upload.wikimedia.org/wikipedia/commons/thumb/b/b5/Carboxylic-acid.svg/748px-Carboxylic-acid.svg.pn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tbn0.google.com/images?q=tbn:ctKK1ObZRBtbxM:http://www.karentimberlake.com/Quizzes/chap14/propanoic%20acid.gif" TargetMode="External"/><Relationship Id="rId20" Type="http://schemas.openxmlformats.org/officeDocument/2006/relationships/hyperlink" Target="http://images.google.com/imgres?imgurl=http://www.mhhe.com/physsci/chemistry/carey/student/olc/graphics/carey04oc/ch20/figures/ester.gif&amp;imgrefurl=http://www.mhhe.com/physsci/chemistry/carey/student/olc/graphics/carey04oc/ref/ch20carboxylic.html&amp;h=56&amp;w=80&amp;sz=2&amp;hl=en&amp;start=2&amp;tbnid=FyqQO16wS2iTyM:&amp;tbnh=52&amp;tbnw=74&amp;prev=/images%3Fq%3Dester%2Bfunctional%2Bgroup%26gbv%3D2%26hl%3Den"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google.com/imgres?imgurl=http://www.how-to-draw-funny-cartoons.com/image-files/cartoon-soap-007.jpg&amp;imgrefurl=http://www.how-to-draw-funny-cartoons.com/cartoon-soap.html&amp;h=367&amp;w=500&amp;tbnid=yYu6geAxC3uZQM:&amp;zoom=1&amp;q=soap&amp;docid=b9Gi_TE8VkerVM&amp;ei=8J9HVebkD8HFogTws4CgBQ&amp;tbm=isch&amp;ved=0CB0QMygBMAE" TargetMode="External"/><Relationship Id="rId11" Type="http://schemas.openxmlformats.org/officeDocument/2006/relationships/hyperlink" Target="http://images.google.com/imgres?imgurl=http://www.uoregon.edu/~ch111/images/ethanoic.gif&amp;imgrefurl=http://www.uoregon.edu/~ch111/L31.htm&amp;h=77&amp;w=117&amp;sz=1&amp;hl=en&amp;start=20&amp;tbnid=spDZXzuSzZWcyM:&amp;tbnh=58&amp;tbnw=88&amp;prev=/images%3Fq%3DETHanoic%2Bacid%26gbv%3D2%26hl%3Den" TargetMode="External"/><Relationship Id="rId24" Type="http://schemas.openxmlformats.org/officeDocument/2006/relationships/image" Target="media/image8.jpe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images.google.com/imgres?imgurl=http://upload.wikimedia.org/wikipedia/commons/thumb/b/b5/Carboxylic-acid.svg/748px-Carboxylic-acid.svg.png&amp;imgrefurl=http://commons.wikimedia.org/wiki/Image:Carboxylic-acid.svg&amp;h=600&amp;w=748&amp;sz=14&amp;hl=en&amp;start=1&amp;tbnid=dQB5ZuzFwjEjkM:&amp;tbnh=113&amp;tbnw=141&amp;prev=/images%3Fq%3Dcarboxylic%2Bacid%26gbv%3D2%26hl%3Den" TargetMode="External"/><Relationship Id="rId28"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http://tbn0.google.com/images?q=tbn:XWPhMckiawIfcM:http://www.chem.queensu.ca/people/faculty/mombourquette/FirstYrChem/organic/butanoicacid.gif" TargetMode="External"/><Relationship Id="rId31"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hyperlink" Target="http://www.google.com/imgres?imgurl=http://images.clipartpanda.com/nose-smell-clipart-Smell-2.gif&amp;imgrefurl=http://www.clipartpanda.com/categories/nose-smell-clip-art&amp;h=709&amp;w=1142&amp;tbnid=TngkWnmEUH9C2M:&amp;zoom=1&amp;q=smell&amp;docid=TTyOpHKOo6wTuM&amp;ei=yJ9HVYP7EY_SoASszIGYDQ&amp;tbm=isch&amp;ved=0CCAQMygEMAQ" TargetMode="External"/><Relationship Id="rId14" Type="http://schemas.openxmlformats.org/officeDocument/2006/relationships/hyperlink" Target="http://images.google.com/imgres?imgurl=http://www.karentimberlake.com/Quizzes/chap14/propanoic%2520acid.gif&amp;imgrefurl=http://school.discoveryeducation.com/quizzes/cc_karent/QuizCarboxylicacids.html&amp;h=81&amp;w=146&amp;sz=2&amp;hl=en&amp;start=26&amp;tbnid=ctKK1ObZRBtbxM:&amp;tbnh=53&amp;tbnw=95&amp;prev=/images%3Fq%3Dpropanoic%2Bacid%26start%3D20%26gbv%3D2%26ndsp%3D20%26hl%3Den%26sa%3DN" TargetMode="External"/><Relationship Id="rId22" Type="http://schemas.openxmlformats.org/officeDocument/2006/relationships/image" Target="http://tbn0.google.com/images?q=tbn:FyqQO16wS2iTyM:http://www.mhhe.com/physsci/chemistry/carey/student/olc/graphics/carey04oc/ch20/figures/ester.gif" TargetMode="External"/><Relationship Id="rId27" Type="http://schemas.openxmlformats.org/officeDocument/2006/relationships/image" Target="http://tbn0.google.com/images?q=tbn:FyqQO16wS2iTyM:http://www.mhhe.com/physsci/chemistry/carey/student/olc/graphics/carey04oc/ch20/figures/ester.gif" TargetMode="External"/><Relationship Id="rId30" Type="http://schemas.openxmlformats.org/officeDocument/2006/relationships/hyperlink" Target="http://www.google.com/imgres?imgurl=http://www.docbrown.info/page04/OilProducts/PVCform.gif&amp;imgrefurl=http://www.docbrown.info/page01/ReactionTypes/ReactionTypes.htm&amp;h=92&amp;w=424&amp;tbnid=tiCAMxsxbgZCJM:&amp;zoom=1&amp;q=basic+polymerization+reaction&amp;docid=j23J2zYM3PytRM&amp;ei=dJ9HVZfPOsfooAS5i4GYCA&amp;tbm=isch&amp;ved=0CEoQMygmMCY"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9</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24</cp:revision>
  <dcterms:created xsi:type="dcterms:W3CDTF">2015-05-03T20:36:00Z</dcterms:created>
  <dcterms:modified xsi:type="dcterms:W3CDTF">2015-05-06T15:34:00Z</dcterms:modified>
</cp:coreProperties>
</file>